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80" w:lineRule="exact"/>
        <w:rPr>
          <w:rFonts w:hint="eastAsia" w:eastAsia="微软雅黑"/>
          <w:b/>
          <w:color w:val="000000" w:themeColor="text1"/>
          <w:szCs w:val="21"/>
          <w14:textFill>
            <w14:solidFill>
              <w14:schemeClr w14:val="tx1"/>
            </w14:solidFill>
          </w14:textFill>
        </w:rPr>
      </w:pPr>
      <w:r>
        <w:rPr>
          <w:rFonts w:hint="eastAsia" w:eastAsia="微软雅黑"/>
          <w:b/>
          <w:color w:val="000000" w:themeColor="text1"/>
          <w:szCs w:val="21"/>
          <w14:textFill>
            <w14:solidFill>
              <w14:schemeClr w14:val="tx1"/>
            </w14:solidFill>
          </w14:textFill>
        </w:rPr>
        <w:t>Instruction for Use</w:t>
      </w:r>
    </w:p>
    <w:p>
      <w:pPr>
        <w:widowControl/>
        <w:spacing w:line="180" w:lineRule="exact"/>
        <w:rPr>
          <w:rFonts w:eastAsia="微软雅黑"/>
          <w:b/>
          <w:color w:val="000000" w:themeColor="text1"/>
          <w:szCs w:val="21"/>
          <w14:textFill>
            <w14:solidFill>
              <w14:schemeClr w14:val="tx1"/>
            </w14:solidFill>
          </w14:textFill>
        </w:rPr>
      </w:pPr>
      <w:r>
        <w:rPr>
          <w:rFonts w:hint="eastAsia" w:eastAsia="微软雅黑"/>
          <w:b/>
          <w:color w:val="000000" w:themeColor="text1"/>
          <w:szCs w:val="21"/>
          <w14:textFill>
            <w14:solidFill>
              <w14:schemeClr w14:val="tx1"/>
            </w14:solidFill>
          </w14:textFill>
        </w:rPr>
        <w:t>Novel Coronavirus</w:t>
      </w:r>
      <w:r>
        <w:rPr>
          <w:rFonts w:hint="eastAsia" w:eastAsia="微软雅黑"/>
          <w:b/>
          <w:color w:val="000000" w:themeColor="text1"/>
          <w:szCs w:val="21"/>
          <w:lang w:val="en-US" w:eastAsia="zh-CN"/>
          <w14:textFill>
            <w14:solidFill>
              <w14:schemeClr w14:val="tx1"/>
            </w14:solidFill>
          </w14:textFill>
        </w:rPr>
        <w:t xml:space="preserve"> (</w:t>
      </w:r>
      <w:r>
        <w:rPr>
          <w:rFonts w:hint="eastAsia" w:eastAsia="微软雅黑"/>
          <w:b/>
          <w:color w:val="000000" w:themeColor="text1"/>
          <w:szCs w:val="21"/>
          <w14:textFill>
            <w14:solidFill>
              <w14:schemeClr w14:val="tx1"/>
            </w14:solidFill>
          </w14:textFill>
        </w:rPr>
        <w:t>COVID-19</w:t>
      </w:r>
      <w:r>
        <w:rPr>
          <w:rFonts w:hint="eastAsia" w:eastAsia="微软雅黑"/>
          <w:b/>
          <w:color w:val="000000" w:themeColor="text1"/>
          <w:szCs w:val="21"/>
          <w:lang w:val="en-US" w:eastAsia="zh-CN"/>
          <w14:textFill>
            <w14:solidFill>
              <w14:schemeClr w14:val="tx1"/>
            </w14:solidFill>
          </w14:textFill>
        </w:rPr>
        <w:t xml:space="preserve">) &amp; Influenza A/B Multiplex </w:t>
      </w:r>
      <w:r>
        <w:rPr>
          <w:rFonts w:hint="eastAsia" w:eastAsia="微软雅黑"/>
          <w:b/>
          <w:color w:val="000000" w:themeColor="text1"/>
          <w:szCs w:val="21"/>
          <w14:textFill>
            <w14:solidFill>
              <w14:schemeClr w14:val="tx1"/>
            </w14:solidFill>
          </w14:textFill>
        </w:rPr>
        <w:t xml:space="preserve">Nucleic Acid Detection Kit (PCR-fluorescent Probe) </w:t>
      </w:r>
    </w:p>
    <w:p>
      <w:pPr>
        <w:widowControl/>
        <w:spacing w:line="200" w:lineRule="exact"/>
        <w:rPr>
          <w:rFonts w:eastAsia="微软雅黑"/>
          <w:sz w:val="16"/>
          <w:szCs w:val="16"/>
        </w:rPr>
      </w:pPr>
    </w:p>
    <w:p>
      <w:pPr>
        <w:widowControl/>
        <w:spacing w:line="200" w:lineRule="exact"/>
        <w:rPr>
          <w:rFonts w:eastAsia="微软雅黑"/>
          <w:sz w:val="16"/>
          <w:szCs w:val="16"/>
        </w:rPr>
      </w:pPr>
      <w:r>
        <w:rPr>
          <w:rFonts w:hint="eastAsia" w:eastAsia="微软雅黑"/>
          <w:sz w:val="16"/>
          <w:szCs w:val="16"/>
        </w:rPr>
        <w:t>【</w:t>
      </w:r>
      <w:r>
        <w:rPr>
          <w:rFonts w:hint="eastAsia" w:eastAsia="微软雅黑"/>
          <w:b/>
          <w:sz w:val="16"/>
          <w:szCs w:val="16"/>
        </w:rPr>
        <w:t>Product Name</w:t>
      </w:r>
      <w:r>
        <w:rPr>
          <w:rFonts w:hint="eastAsia" w:eastAsia="微软雅黑"/>
          <w:sz w:val="16"/>
          <w:szCs w:val="16"/>
        </w:rPr>
        <w:t>】</w:t>
      </w:r>
    </w:p>
    <w:p>
      <w:pPr>
        <w:widowControl/>
        <w:spacing w:line="200" w:lineRule="exact"/>
        <w:ind w:firstLine="160" w:firstLineChars="100"/>
        <w:rPr>
          <w:rFonts w:hint="eastAsia" w:eastAsia="微软雅黑"/>
          <w:b/>
          <w:color w:val="000000" w:themeColor="text1"/>
          <w:sz w:val="16"/>
          <w:szCs w:val="16"/>
          <w14:textFill>
            <w14:solidFill>
              <w14:schemeClr w14:val="tx1"/>
            </w14:solidFill>
          </w14:textFill>
        </w:rPr>
      </w:pPr>
      <w:r>
        <w:rPr>
          <w:rFonts w:hint="eastAsia" w:eastAsia="微软雅黑"/>
          <w:b/>
          <w:color w:val="000000" w:themeColor="text1"/>
          <w:sz w:val="16"/>
          <w:szCs w:val="16"/>
          <w14:textFill>
            <w14:solidFill>
              <w14:schemeClr w14:val="tx1"/>
            </w14:solidFill>
          </w14:textFill>
        </w:rPr>
        <w:t>Novel Coronavirus (COVID-19) &amp; Influenza A/B Multiplex Nucleic Acid Detection Kit (PCR-fluorescent Probe)</w:t>
      </w:r>
    </w:p>
    <w:p>
      <w:pPr>
        <w:widowControl/>
        <w:spacing w:line="200" w:lineRule="exact"/>
        <w:ind w:firstLine="160" w:firstLineChars="100"/>
        <w:rPr>
          <w:rFonts w:hint="eastAsia" w:eastAsia="微软雅黑"/>
          <w:b/>
          <w:color w:val="000000" w:themeColor="text1"/>
          <w:sz w:val="16"/>
          <w:szCs w:val="16"/>
          <w14:textFill>
            <w14:solidFill>
              <w14:schemeClr w14:val="tx1"/>
            </w14:solidFill>
          </w14:textFill>
        </w:rPr>
      </w:pPr>
    </w:p>
    <w:p>
      <w:pPr>
        <w:spacing w:line="180" w:lineRule="exact"/>
        <w:rPr>
          <w:b/>
          <w:bCs/>
          <w:color w:val="000000"/>
          <w:sz w:val="16"/>
          <w:szCs w:val="16"/>
        </w:rPr>
      </w:pPr>
      <w:r>
        <w:rPr>
          <w:color w:val="000000"/>
          <w:sz w:val="16"/>
          <w:szCs w:val="16"/>
        </w:rPr>
        <w:t>【</w:t>
      </w:r>
      <w:r>
        <w:rPr>
          <w:b/>
          <w:bCs/>
          <w:color w:val="000000"/>
          <w:sz w:val="16"/>
          <w:szCs w:val="16"/>
        </w:rPr>
        <w:t>Intended Use</w:t>
      </w:r>
      <w:r>
        <w:rPr>
          <w:color w:val="000000"/>
          <w:sz w:val="16"/>
          <w:szCs w:val="16"/>
        </w:rPr>
        <w:t>】</w:t>
      </w:r>
    </w:p>
    <w:p>
      <w:pPr>
        <w:spacing w:line="180" w:lineRule="exact"/>
        <w:rPr>
          <w:color w:val="000000" w:themeColor="text1"/>
          <w:sz w:val="16"/>
          <w:szCs w:val="16"/>
          <w14:textFill>
            <w14:solidFill>
              <w14:schemeClr w14:val="tx1"/>
            </w14:solidFill>
          </w14:textFill>
        </w:rPr>
      </w:pPr>
      <w:r>
        <w:rPr>
          <w:rFonts w:hint="eastAsia"/>
          <w:color w:val="000000" w:themeColor="text1"/>
          <w:sz w:val="16"/>
          <w:szCs w:val="16"/>
          <w:lang w:val="en-US" w:eastAsia="zh-CN"/>
          <w14:textFill>
            <w14:solidFill>
              <w14:schemeClr w14:val="tx1"/>
            </w14:solidFill>
          </w14:textFill>
        </w:rPr>
        <w:t xml:space="preserve">The product </w:t>
      </w:r>
      <w:r>
        <w:rPr>
          <w:rFonts w:hint="eastAsia"/>
          <w:color w:val="000000" w:themeColor="text1"/>
          <w:sz w:val="16"/>
          <w:szCs w:val="16"/>
          <w14:textFill>
            <w14:solidFill>
              <w14:schemeClr w14:val="tx1"/>
            </w14:solidFill>
          </w14:textFill>
        </w:rPr>
        <w:t>is a real-time reverse-transcriptase polymerase chain reaction (RT-PCR) test that detects and differentiates RNA from COVID-19, influenza A virus and influenza B virus</w:t>
      </w:r>
      <w:r>
        <w:rPr>
          <w:rFonts w:hint="eastAsia"/>
          <w:color w:val="000000" w:themeColor="text1"/>
          <w:sz w:val="16"/>
          <w:szCs w:val="16"/>
          <w:lang w:val="en-US" w:eastAsia="zh-CN"/>
          <w14:textFill>
            <w14:solidFill>
              <w14:schemeClr w14:val="tx1"/>
            </w14:solidFill>
          </w14:textFill>
        </w:rPr>
        <w:t>.</w:t>
      </w:r>
      <w:r>
        <w:rPr>
          <w:color w:val="000000" w:themeColor="text1"/>
          <w:sz w:val="16"/>
          <w:szCs w:val="16"/>
          <w14:textFill>
            <w14:solidFill>
              <w14:schemeClr w14:val="tx1"/>
            </w14:solidFill>
          </w14:textFill>
        </w:rPr>
        <w:t xml:space="preserve"> Samples can be obtained </w:t>
      </w:r>
      <w:r>
        <w:rPr>
          <w:rFonts w:hint="eastAsia"/>
          <w:color w:val="000000" w:themeColor="text1"/>
          <w:sz w:val="16"/>
          <w:szCs w:val="16"/>
          <w:lang w:val="en-US" w:eastAsia="zh-CN"/>
          <w14:textFill>
            <w14:solidFill>
              <w14:schemeClr w14:val="tx1"/>
            </w14:solidFill>
          </w14:textFill>
        </w:rPr>
        <w:t xml:space="preserve">via </w:t>
      </w:r>
      <w:r>
        <w:rPr>
          <w:color w:val="000000"/>
          <w:sz w:val="16"/>
          <w:szCs w:val="16"/>
        </w:rPr>
        <w:t>nasopharyngeal or pharyngeal swab</w:t>
      </w:r>
      <w:r>
        <w:rPr>
          <w:color w:val="000000" w:themeColor="text1"/>
          <w:sz w:val="16"/>
          <w:szCs w:val="16"/>
          <w14:textFill>
            <w14:solidFill>
              <w14:schemeClr w14:val="tx1"/>
            </w14:solidFill>
          </w14:textFill>
        </w:rPr>
        <w:t xml:space="preserve"> or sputum.</w:t>
      </w:r>
    </w:p>
    <w:p>
      <w:pPr>
        <w:spacing w:line="180" w:lineRule="exact"/>
        <w:ind w:firstLine="320" w:firstLineChars="200"/>
        <w:rPr>
          <w:sz w:val="16"/>
          <w:szCs w:val="16"/>
        </w:rPr>
      </w:pPr>
    </w:p>
    <w:p>
      <w:pPr>
        <w:spacing w:line="180" w:lineRule="exact"/>
        <w:rPr>
          <w:color w:val="000000"/>
          <w:sz w:val="16"/>
          <w:szCs w:val="16"/>
        </w:rPr>
      </w:pPr>
      <w:r>
        <w:rPr>
          <w:color w:val="000000"/>
          <w:sz w:val="16"/>
          <w:szCs w:val="16"/>
        </w:rPr>
        <w:t>【</w:t>
      </w:r>
      <w:r>
        <w:rPr>
          <w:b/>
          <w:color w:val="000000"/>
          <w:sz w:val="16"/>
          <w:szCs w:val="16"/>
        </w:rPr>
        <w:t>Packaging Specification</w:t>
      </w:r>
      <w:r>
        <w:rPr>
          <w:color w:val="000000"/>
          <w:sz w:val="16"/>
          <w:szCs w:val="16"/>
        </w:rPr>
        <w:t>】24 tests/kit, 48 tests/kit</w:t>
      </w:r>
      <w:r>
        <w:rPr>
          <w:rFonts w:hint="eastAsia"/>
          <w:color w:val="000000"/>
          <w:sz w:val="16"/>
          <w:szCs w:val="16"/>
        </w:rPr>
        <w:t>,</w:t>
      </w:r>
      <w:r>
        <w:rPr>
          <w:color w:val="000000"/>
          <w:sz w:val="16"/>
          <w:szCs w:val="16"/>
        </w:rPr>
        <w:t xml:space="preserve"> 96 tests/kit</w:t>
      </w:r>
    </w:p>
    <w:p>
      <w:pPr>
        <w:spacing w:line="180" w:lineRule="exact"/>
        <w:rPr>
          <w:sz w:val="16"/>
          <w:szCs w:val="16"/>
        </w:rPr>
      </w:pPr>
    </w:p>
    <w:p>
      <w:pPr>
        <w:spacing w:line="180" w:lineRule="exact"/>
        <w:rPr>
          <w:b/>
          <w:bCs/>
          <w:sz w:val="16"/>
          <w:szCs w:val="16"/>
        </w:rPr>
      </w:pPr>
      <w:r>
        <w:rPr>
          <w:color w:val="000000"/>
          <w:sz w:val="16"/>
          <w:szCs w:val="16"/>
        </w:rPr>
        <w:t>【</w:t>
      </w:r>
      <w:r>
        <w:rPr>
          <w:b/>
          <w:bCs/>
          <w:sz w:val="16"/>
          <w:szCs w:val="16"/>
        </w:rPr>
        <w:t>Kit Components</w:t>
      </w:r>
      <w:r>
        <w:rPr>
          <w:color w:val="000000"/>
          <w:sz w:val="16"/>
          <w:szCs w:val="16"/>
        </w:rPr>
        <w:t>】</w:t>
      </w:r>
    </w:p>
    <w:tbl>
      <w:tblPr>
        <w:tblStyle w:val="14"/>
        <w:tblW w:w="4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850"/>
        <w:gridCol w:w="99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3" w:type="dxa"/>
            <w:vAlign w:val="center"/>
          </w:tcPr>
          <w:p>
            <w:pPr>
              <w:spacing w:line="180" w:lineRule="exact"/>
              <w:jc w:val="center"/>
              <w:rPr>
                <w:rFonts w:hint="eastAsia" w:eastAsia="宋体"/>
                <w:sz w:val="16"/>
                <w:szCs w:val="16"/>
                <w:lang w:val="en-US" w:eastAsia="zh-CN"/>
              </w:rPr>
            </w:pPr>
            <w:r>
              <w:rPr>
                <w:sz w:val="16"/>
                <w:szCs w:val="16"/>
              </w:rPr>
              <w:t>Component</w:t>
            </w:r>
            <w:r>
              <w:rPr>
                <w:rFonts w:hint="eastAsia"/>
                <w:sz w:val="16"/>
                <w:szCs w:val="16"/>
                <w:lang w:val="en-US" w:eastAsia="zh-CN"/>
              </w:rPr>
              <w:t>s</w:t>
            </w:r>
          </w:p>
        </w:tc>
        <w:tc>
          <w:tcPr>
            <w:tcW w:w="850" w:type="dxa"/>
            <w:vAlign w:val="center"/>
          </w:tcPr>
          <w:p>
            <w:pPr>
              <w:spacing w:line="180" w:lineRule="exact"/>
              <w:jc w:val="center"/>
              <w:rPr>
                <w:sz w:val="16"/>
                <w:szCs w:val="16"/>
              </w:rPr>
            </w:pPr>
            <w:r>
              <w:rPr>
                <w:sz w:val="16"/>
                <w:szCs w:val="16"/>
              </w:rPr>
              <w:t>Volume (</w:t>
            </w:r>
            <w:r>
              <w:rPr>
                <w:sz w:val="16"/>
                <w:szCs w:val="16"/>
                <w:lang w:val="fr-FR"/>
              </w:rPr>
              <w:t>μ</w:t>
            </w:r>
            <w:r>
              <w:rPr>
                <w:sz w:val="16"/>
                <w:szCs w:val="16"/>
              </w:rPr>
              <w:t>l/Vial) 24T Kit</w:t>
            </w:r>
          </w:p>
        </w:tc>
        <w:tc>
          <w:tcPr>
            <w:tcW w:w="993" w:type="dxa"/>
            <w:vAlign w:val="center"/>
          </w:tcPr>
          <w:p>
            <w:pPr>
              <w:spacing w:line="180" w:lineRule="exact"/>
              <w:jc w:val="center"/>
              <w:rPr>
                <w:sz w:val="16"/>
                <w:szCs w:val="16"/>
              </w:rPr>
            </w:pPr>
            <w:r>
              <w:rPr>
                <w:sz w:val="16"/>
                <w:szCs w:val="16"/>
              </w:rPr>
              <w:t>Volume (</w:t>
            </w:r>
            <w:r>
              <w:rPr>
                <w:sz w:val="16"/>
                <w:szCs w:val="16"/>
                <w:lang w:val="fr-FR"/>
              </w:rPr>
              <w:t>μ</w:t>
            </w:r>
            <w:r>
              <w:rPr>
                <w:sz w:val="16"/>
                <w:szCs w:val="16"/>
              </w:rPr>
              <w:t>l/Vial) 48T Kit</w:t>
            </w:r>
          </w:p>
        </w:tc>
        <w:tc>
          <w:tcPr>
            <w:tcW w:w="1123" w:type="dxa"/>
            <w:vAlign w:val="center"/>
          </w:tcPr>
          <w:p>
            <w:pPr>
              <w:spacing w:line="180" w:lineRule="exact"/>
              <w:jc w:val="center"/>
              <w:rPr>
                <w:sz w:val="16"/>
                <w:szCs w:val="16"/>
              </w:rPr>
            </w:pPr>
            <w:r>
              <w:rPr>
                <w:sz w:val="16"/>
                <w:szCs w:val="16"/>
              </w:rPr>
              <w:t>Volume (</w:t>
            </w:r>
            <w:r>
              <w:rPr>
                <w:sz w:val="16"/>
                <w:szCs w:val="16"/>
                <w:lang w:val="fr-FR"/>
              </w:rPr>
              <w:t>μ</w:t>
            </w:r>
            <w:r>
              <w:rPr>
                <w:sz w:val="16"/>
                <w:szCs w:val="16"/>
              </w:rPr>
              <w:t>l/Vial) 96T 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843" w:type="dxa"/>
            <w:vAlign w:val="center"/>
          </w:tcPr>
          <w:p>
            <w:pPr>
              <w:spacing w:line="180" w:lineRule="exact"/>
              <w:jc w:val="center"/>
              <w:rPr>
                <w:rFonts w:hint="eastAsia"/>
                <w:color w:val="000000" w:themeColor="text1"/>
                <w:sz w:val="16"/>
                <w:szCs w:val="16"/>
                <w:lang w:eastAsia="zh-CN"/>
                <w14:textFill>
                  <w14:solidFill>
                    <w14:schemeClr w14:val="tx1"/>
                  </w14:solidFill>
                </w14:textFill>
              </w:rPr>
            </w:pPr>
            <w:bookmarkStart w:id="0" w:name="_Hlk31788252"/>
            <w:bookmarkStart w:id="1" w:name="_Hlk503516250"/>
            <w:bookmarkStart w:id="2" w:name="_Hlk516579425"/>
            <w:r>
              <w:rPr>
                <w:rFonts w:hint="eastAsia"/>
                <w:color w:val="000000" w:themeColor="text1"/>
                <w:sz w:val="16"/>
                <w:szCs w:val="16"/>
                <w14:textFill>
                  <w14:solidFill>
                    <w14:schemeClr w14:val="tx1"/>
                  </w14:solidFill>
                </w14:textFill>
              </w:rPr>
              <w:t>nCoV/</w:t>
            </w:r>
            <w:r>
              <w:rPr>
                <w:rFonts w:hint="eastAsia"/>
                <w:color w:val="000000" w:themeColor="text1"/>
                <w:sz w:val="16"/>
                <w:szCs w:val="16"/>
                <w:lang w:eastAsia="zh-CN"/>
                <w14:textFill>
                  <w14:solidFill>
                    <w14:schemeClr w14:val="tx1"/>
                  </w14:solidFill>
                </w14:textFill>
              </w:rPr>
              <w:t>InfluAB</w:t>
            </w:r>
          </w:p>
          <w:p>
            <w:pPr>
              <w:spacing w:line="180" w:lineRule="exact"/>
              <w:jc w:val="center"/>
              <w:rPr>
                <w:color w:val="000000"/>
                <w:kern w:val="0"/>
                <w:sz w:val="16"/>
                <w:szCs w:val="16"/>
              </w:rPr>
            </w:pPr>
            <w:r>
              <w:rPr>
                <w:rFonts w:hint="eastAsia"/>
                <w:color w:val="000000" w:themeColor="text1"/>
                <w:sz w:val="16"/>
                <w:szCs w:val="16"/>
                <w14:textFill>
                  <w14:solidFill>
                    <w14:schemeClr w14:val="tx1"/>
                  </w14:solidFill>
                </w14:textFill>
              </w:rPr>
              <w:t>Reaction Mix</w:t>
            </w:r>
          </w:p>
        </w:tc>
        <w:tc>
          <w:tcPr>
            <w:tcW w:w="850" w:type="dxa"/>
            <w:vAlign w:val="center"/>
          </w:tcPr>
          <w:p>
            <w:pPr>
              <w:spacing w:line="180" w:lineRule="exact"/>
              <w:jc w:val="center"/>
              <w:rPr>
                <w:color w:val="000000"/>
                <w:kern w:val="0"/>
                <w:sz w:val="16"/>
                <w:szCs w:val="16"/>
              </w:rPr>
            </w:pPr>
            <w:r>
              <w:rPr>
                <w:rFonts w:hint="eastAsia"/>
                <w:color w:val="000000"/>
                <w:sz w:val="16"/>
                <w:szCs w:val="16"/>
              </w:rPr>
              <w:t>400</w:t>
            </w:r>
            <w:r>
              <w:rPr>
                <w:color w:val="000000"/>
                <w:sz w:val="16"/>
                <w:szCs w:val="16"/>
              </w:rPr>
              <w:t xml:space="preserve"> μL</w:t>
            </w:r>
          </w:p>
        </w:tc>
        <w:tc>
          <w:tcPr>
            <w:tcW w:w="993" w:type="dxa"/>
            <w:vAlign w:val="center"/>
          </w:tcPr>
          <w:p>
            <w:pPr>
              <w:spacing w:line="180" w:lineRule="exact"/>
              <w:jc w:val="center"/>
              <w:rPr>
                <w:color w:val="000000"/>
                <w:kern w:val="0"/>
                <w:sz w:val="16"/>
                <w:szCs w:val="16"/>
              </w:rPr>
            </w:pPr>
            <w:r>
              <w:rPr>
                <w:rFonts w:hint="eastAsia"/>
                <w:color w:val="000000"/>
                <w:sz w:val="16"/>
                <w:szCs w:val="16"/>
              </w:rPr>
              <w:t>800</w:t>
            </w:r>
            <w:r>
              <w:rPr>
                <w:color w:val="000000"/>
                <w:sz w:val="16"/>
                <w:szCs w:val="16"/>
              </w:rPr>
              <w:t xml:space="preserve"> μL</w:t>
            </w:r>
          </w:p>
        </w:tc>
        <w:tc>
          <w:tcPr>
            <w:tcW w:w="1123" w:type="dxa"/>
            <w:vAlign w:val="center"/>
          </w:tcPr>
          <w:p>
            <w:pPr>
              <w:spacing w:line="180" w:lineRule="exact"/>
              <w:jc w:val="center"/>
              <w:rPr>
                <w:color w:val="000000"/>
                <w:kern w:val="0"/>
                <w:sz w:val="15"/>
                <w:szCs w:val="15"/>
              </w:rPr>
            </w:pPr>
            <w:r>
              <w:rPr>
                <w:rFonts w:hint="eastAsia"/>
                <w:color w:val="000000"/>
                <w:sz w:val="15"/>
                <w:szCs w:val="15"/>
              </w:rPr>
              <w:t>1600</w:t>
            </w:r>
            <w:r>
              <w:rPr>
                <w:color w:val="000000"/>
                <w:sz w:val="15"/>
                <w:szCs w:val="15"/>
              </w:rPr>
              <w:t xml:space="preserve"> </w:t>
            </w:r>
            <w:r>
              <w:rPr>
                <w:color w:val="000000"/>
                <w:sz w:val="16"/>
                <w:szCs w:val="16"/>
              </w:rPr>
              <w:t>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843" w:type="dxa"/>
            <w:vAlign w:val="center"/>
          </w:tcPr>
          <w:p>
            <w:pPr>
              <w:spacing w:line="180" w:lineRule="exact"/>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RT Enzyme Mix</w:t>
            </w:r>
          </w:p>
        </w:tc>
        <w:tc>
          <w:tcPr>
            <w:tcW w:w="850" w:type="dxa"/>
            <w:vAlign w:val="center"/>
          </w:tcPr>
          <w:p>
            <w:pPr>
              <w:spacing w:line="180" w:lineRule="exact"/>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11.5</w:t>
            </w:r>
            <w:r>
              <w:rPr>
                <w:color w:val="000000" w:themeColor="text1"/>
                <w:sz w:val="16"/>
                <w:szCs w:val="16"/>
                <w14:textFill>
                  <w14:solidFill>
                    <w14:schemeClr w14:val="tx1"/>
                  </w14:solidFill>
                </w14:textFill>
              </w:rPr>
              <w:t xml:space="preserve"> µL</w:t>
            </w:r>
          </w:p>
        </w:tc>
        <w:tc>
          <w:tcPr>
            <w:tcW w:w="993" w:type="dxa"/>
            <w:vAlign w:val="center"/>
          </w:tcPr>
          <w:p>
            <w:pPr>
              <w:spacing w:line="180" w:lineRule="exact"/>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23</w:t>
            </w:r>
            <w:r>
              <w:rPr>
                <w:color w:val="000000" w:themeColor="text1"/>
                <w:sz w:val="16"/>
                <w:szCs w:val="16"/>
                <w14:textFill>
                  <w14:solidFill>
                    <w14:schemeClr w14:val="tx1"/>
                  </w14:solidFill>
                </w14:textFill>
              </w:rPr>
              <w:t xml:space="preserve"> µL</w:t>
            </w:r>
          </w:p>
        </w:tc>
        <w:tc>
          <w:tcPr>
            <w:tcW w:w="1123" w:type="dxa"/>
            <w:vAlign w:val="center"/>
          </w:tcPr>
          <w:p>
            <w:pPr>
              <w:spacing w:line="180" w:lineRule="exact"/>
              <w:jc w:val="center"/>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46</w:t>
            </w:r>
            <w:r>
              <w:rPr>
                <w:color w:val="000000" w:themeColor="text1"/>
                <w:sz w:val="16"/>
                <w:szCs w:val="16"/>
                <w14:textFill>
                  <w14:solidFill>
                    <w14:schemeClr w14:val="tx1"/>
                  </w14:solidFill>
                </w14:textFill>
              </w:rPr>
              <w:t xml:space="preserve"> µL</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843" w:type="dxa"/>
            <w:vAlign w:val="center"/>
          </w:tcPr>
          <w:p>
            <w:pPr>
              <w:spacing w:line="180" w:lineRule="exact"/>
              <w:jc w:val="center"/>
              <w:rPr>
                <w:sz w:val="16"/>
                <w:szCs w:val="16"/>
              </w:rPr>
            </w:pPr>
            <w:r>
              <w:rPr>
                <w:color w:val="000000" w:themeColor="text1"/>
                <w:sz w:val="16"/>
                <w:szCs w:val="16"/>
                <w14:textFill>
                  <w14:solidFill>
                    <w14:schemeClr w14:val="tx1"/>
                  </w14:solidFill>
                </w14:textFill>
              </w:rPr>
              <w:t>Positive control</w:t>
            </w:r>
          </w:p>
        </w:tc>
        <w:tc>
          <w:tcPr>
            <w:tcW w:w="850" w:type="dxa"/>
            <w:vAlign w:val="center"/>
          </w:tcPr>
          <w:p>
            <w:pPr>
              <w:spacing w:line="180" w:lineRule="exact"/>
              <w:jc w:val="center"/>
              <w:rPr>
                <w:sz w:val="16"/>
                <w:szCs w:val="16"/>
              </w:rPr>
            </w:pPr>
            <w:r>
              <w:rPr>
                <w:rFonts w:hint="eastAsia"/>
                <w:color w:val="000000" w:themeColor="text1"/>
                <w:sz w:val="16"/>
                <w:szCs w:val="16"/>
                <w:lang w:val="en-US" w:eastAsia="zh-CN"/>
                <w14:textFill>
                  <w14:solidFill>
                    <w14:schemeClr w14:val="tx1"/>
                  </w14:solidFill>
                </w14:textFill>
              </w:rPr>
              <w:t>5</w:t>
            </w:r>
            <w:r>
              <w:rPr>
                <w:color w:val="000000" w:themeColor="text1"/>
                <w:sz w:val="16"/>
                <w:szCs w:val="16"/>
                <w14:textFill>
                  <w14:solidFill>
                    <w14:schemeClr w14:val="tx1"/>
                  </w14:solidFill>
                </w14:textFill>
              </w:rPr>
              <w:t>0μL</w:t>
            </w:r>
          </w:p>
        </w:tc>
        <w:tc>
          <w:tcPr>
            <w:tcW w:w="993" w:type="dxa"/>
            <w:shd w:val="clear" w:color="auto" w:fill="auto"/>
            <w:vAlign w:val="center"/>
          </w:tcPr>
          <w:p>
            <w:pPr>
              <w:spacing w:line="180" w:lineRule="exact"/>
              <w:jc w:val="center"/>
              <w:rPr>
                <w:color w:val="000000"/>
                <w:kern w:val="0"/>
                <w:sz w:val="15"/>
                <w:szCs w:val="15"/>
              </w:rPr>
            </w:pPr>
            <w:r>
              <w:rPr>
                <w:rFonts w:hint="eastAsia"/>
                <w:color w:val="000000" w:themeColor="text1"/>
                <w:sz w:val="16"/>
                <w:szCs w:val="16"/>
                <w:lang w:val="en-US" w:eastAsia="zh-CN"/>
                <w14:textFill>
                  <w14:solidFill>
                    <w14:schemeClr w14:val="tx1"/>
                  </w14:solidFill>
                </w14:textFill>
              </w:rPr>
              <w:t>5</w:t>
            </w:r>
            <w:r>
              <w:rPr>
                <w:color w:val="000000" w:themeColor="text1"/>
                <w:sz w:val="16"/>
                <w:szCs w:val="16"/>
                <w14:textFill>
                  <w14:solidFill>
                    <w14:schemeClr w14:val="tx1"/>
                  </w14:solidFill>
                </w14:textFill>
              </w:rPr>
              <w:t>0μL</w:t>
            </w:r>
          </w:p>
        </w:tc>
        <w:tc>
          <w:tcPr>
            <w:tcW w:w="1123" w:type="dxa"/>
            <w:vAlign w:val="center"/>
          </w:tcPr>
          <w:p>
            <w:pPr>
              <w:spacing w:line="180" w:lineRule="exact"/>
              <w:jc w:val="center"/>
              <w:rPr>
                <w:color w:val="000000"/>
                <w:kern w:val="0"/>
                <w:sz w:val="15"/>
                <w:szCs w:val="15"/>
              </w:rPr>
            </w:pPr>
            <w:r>
              <w:rPr>
                <w:rFonts w:hint="eastAsia"/>
                <w:color w:val="000000" w:themeColor="text1"/>
                <w:sz w:val="16"/>
                <w:szCs w:val="16"/>
                <w:lang w:val="en-US" w:eastAsia="zh-CN"/>
                <w14:textFill>
                  <w14:solidFill>
                    <w14:schemeClr w14:val="tx1"/>
                  </w14:solidFill>
                </w14:textFill>
              </w:rPr>
              <w:t>5</w:t>
            </w:r>
            <w:r>
              <w:rPr>
                <w:color w:val="000000" w:themeColor="text1"/>
                <w:sz w:val="16"/>
                <w:szCs w:val="16"/>
                <w14:textFill>
                  <w14:solidFill>
                    <w14:schemeClr w14:val="tx1"/>
                  </w14:solidFill>
                </w14:textFill>
              </w:rPr>
              <w:t>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843" w:type="dxa"/>
            <w:vAlign w:val="center"/>
          </w:tcPr>
          <w:p>
            <w:pPr>
              <w:spacing w:line="180" w:lineRule="exact"/>
              <w:jc w:val="center"/>
              <w:rPr>
                <w:color w:val="000000" w:themeColor="text1"/>
                <w:kern w:val="0"/>
                <w:sz w:val="16"/>
                <w:szCs w:val="16"/>
                <w14:textFill>
                  <w14:solidFill>
                    <w14:schemeClr w14:val="tx1"/>
                  </w14:solidFill>
                </w14:textFill>
              </w:rPr>
            </w:pPr>
            <w:r>
              <w:rPr>
                <w:color w:val="000000" w:themeColor="text1"/>
                <w:sz w:val="16"/>
                <w:szCs w:val="16"/>
                <w14:textFill>
                  <w14:solidFill>
                    <w14:schemeClr w14:val="tx1"/>
                  </w14:solidFill>
                </w14:textFill>
              </w:rPr>
              <w:t>Nuclease-free water</w:t>
            </w:r>
          </w:p>
        </w:tc>
        <w:tc>
          <w:tcPr>
            <w:tcW w:w="850" w:type="dxa"/>
            <w:vAlign w:val="center"/>
          </w:tcPr>
          <w:p>
            <w:pPr>
              <w:spacing w:line="180" w:lineRule="exact"/>
              <w:jc w:val="center"/>
              <w:rPr>
                <w:color w:val="000000" w:themeColor="text1"/>
                <w:kern w:val="0"/>
                <w:sz w:val="16"/>
                <w:szCs w:val="16"/>
                <w14:textFill>
                  <w14:solidFill>
                    <w14:schemeClr w14:val="tx1"/>
                  </w14:solidFill>
                </w14:textFill>
              </w:rPr>
            </w:pPr>
            <w:r>
              <w:rPr>
                <w:color w:val="000000" w:themeColor="text1"/>
                <w:sz w:val="16"/>
                <w:szCs w:val="16"/>
                <w14:textFill>
                  <w14:solidFill>
                    <w14:schemeClr w14:val="tx1"/>
                  </w14:solidFill>
                </w14:textFill>
              </w:rPr>
              <w:t>1.0mL</w:t>
            </w:r>
          </w:p>
        </w:tc>
        <w:tc>
          <w:tcPr>
            <w:tcW w:w="993" w:type="dxa"/>
            <w:shd w:val="clear" w:color="auto" w:fill="auto"/>
            <w:vAlign w:val="center"/>
          </w:tcPr>
          <w:p>
            <w:pPr>
              <w:spacing w:line="180" w:lineRule="exact"/>
              <w:jc w:val="center"/>
              <w:rPr>
                <w:color w:val="000000" w:themeColor="text1"/>
                <w:kern w:val="0"/>
                <w:sz w:val="16"/>
                <w:szCs w:val="16"/>
                <w14:textFill>
                  <w14:solidFill>
                    <w14:schemeClr w14:val="tx1"/>
                  </w14:solidFill>
                </w14:textFill>
              </w:rPr>
            </w:pPr>
            <w:r>
              <w:rPr>
                <w:color w:val="000000" w:themeColor="text1"/>
                <w:sz w:val="16"/>
                <w:szCs w:val="16"/>
                <w14:textFill>
                  <w14:solidFill>
                    <w14:schemeClr w14:val="tx1"/>
                  </w14:solidFill>
                </w14:textFill>
              </w:rPr>
              <w:t>1.0mL</w:t>
            </w:r>
          </w:p>
        </w:tc>
        <w:tc>
          <w:tcPr>
            <w:tcW w:w="1123" w:type="dxa"/>
            <w:vAlign w:val="center"/>
          </w:tcPr>
          <w:p>
            <w:pPr>
              <w:spacing w:line="180" w:lineRule="exact"/>
              <w:jc w:val="center"/>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1.0mL</w:t>
            </w:r>
          </w:p>
        </w:tc>
      </w:tr>
      <w:bookmarkEnd w:id="1"/>
      <w:bookmarkEnd w:id="2"/>
    </w:tbl>
    <w:p>
      <w:pPr>
        <w:spacing w:line="180" w:lineRule="exact"/>
        <w:rPr>
          <w:b/>
          <w:bCs/>
          <w:sz w:val="16"/>
          <w:szCs w:val="16"/>
        </w:rPr>
      </w:pPr>
    </w:p>
    <w:p>
      <w:pPr>
        <w:spacing w:line="180" w:lineRule="exact"/>
        <w:rPr>
          <w:b/>
          <w:bCs/>
          <w:sz w:val="16"/>
          <w:szCs w:val="16"/>
        </w:rPr>
      </w:pPr>
      <w:r>
        <w:rPr>
          <w:b/>
          <w:bCs/>
          <w:sz w:val="16"/>
          <w:szCs w:val="16"/>
        </w:rPr>
        <w:t xml:space="preserve">NOTIFICATION: </w:t>
      </w:r>
    </w:p>
    <w:p>
      <w:pPr>
        <w:pStyle w:val="24"/>
        <w:numPr>
          <w:ilvl w:val="0"/>
          <w:numId w:val="1"/>
        </w:numPr>
        <w:spacing w:line="180" w:lineRule="exact"/>
        <w:ind w:firstLineChars="0"/>
        <w:rPr>
          <w:rFonts w:ascii="Times New Roman" w:hAnsi="Times New Roman" w:eastAsia="宋体" w:cs="Times New Roman"/>
          <w:kern w:val="2"/>
          <w:sz w:val="16"/>
          <w:szCs w:val="16"/>
          <w:lang w:val="en-US" w:eastAsia="zh-CN" w:bidi="ar-SA"/>
        </w:rPr>
      </w:pPr>
      <w:r>
        <w:rPr>
          <w:rFonts w:hint="eastAsia" w:ascii="Times New Roman" w:hAnsi="Times New Roman" w:eastAsia="宋体" w:cs="Times New Roman"/>
          <w:kern w:val="2"/>
          <w:sz w:val="16"/>
          <w:szCs w:val="16"/>
          <w:lang w:val="en-US" w:eastAsia="zh-CN" w:bidi="ar-SA"/>
        </w:rPr>
        <w:t>nCoV/InfluAB</w:t>
      </w:r>
      <w:r>
        <w:rPr>
          <w:rFonts w:hint="eastAsia" w:ascii="Times New Roman" w:hAnsi="Times New Roman" w:cs="Times New Roman"/>
          <w:kern w:val="2"/>
          <w:sz w:val="16"/>
          <w:szCs w:val="16"/>
          <w:lang w:val="en-US" w:eastAsia="zh-CN" w:bidi="ar-SA"/>
        </w:rPr>
        <w:t xml:space="preserve"> </w:t>
      </w:r>
      <w:r>
        <w:rPr>
          <w:rFonts w:hint="eastAsia" w:ascii="Times New Roman" w:hAnsi="Times New Roman" w:eastAsia="宋体" w:cs="Times New Roman"/>
          <w:kern w:val="2"/>
          <w:sz w:val="16"/>
          <w:szCs w:val="16"/>
          <w:lang w:val="en-US" w:eastAsia="zh-CN" w:bidi="ar-SA"/>
        </w:rPr>
        <w:t>Reaction Mix</w:t>
      </w:r>
      <w:r>
        <w:rPr>
          <w:rFonts w:ascii="Times New Roman" w:hAnsi="Times New Roman" w:eastAsia="宋体" w:cs="Times New Roman"/>
          <w:kern w:val="2"/>
          <w:sz w:val="16"/>
          <w:szCs w:val="16"/>
          <w:lang w:val="en-US" w:eastAsia="zh-CN" w:bidi="ar-SA"/>
        </w:rPr>
        <w:t xml:space="preserve"> </w:t>
      </w:r>
      <w:r>
        <w:rPr>
          <w:rFonts w:hint="eastAsia" w:ascii="Times New Roman" w:hAnsi="Times New Roman" w:eastAsia="宋体" w:cs="Times New Roman"/>
          <w:kern w:val="2"/>
          <w:sz w:val="16"/>
          <w:szCs w:val="16"/>
          <w:lang w:val="en-US" w:eastAsia="zh-CN" w:bidi="ar-SA"/>
        </w:rPr>
        <w:t>is</w:t>
      </w:r>
      <w:r>
        <w:rPr>
          <w:rFonts w:ascii="Times New Roman" w:hAnsi="Times New Roman" w:eastAsia="宋体" w:cs="Times New Roman"/>
          <w:kern w:val="2"/>
          <w:sz w:val="16"/>
          <w:szCs w:val="16"/>
          <w:lang w:val="en-US" w:eastAsia="zh-CN" w:bidi="ar-SA"/>
        </w:rPr>
        <w:t xml:space="preserve"> </w:t>
      </w:r>
      <w:r>
        <w:rPr>
          <w:rFonts w:hint="eastAsia" w:ascii="Times New Roman" w:hAnsi="Times New Roman" w:cs="Times New Roman"/>
          <w:kern w:val="2"/>
          <w:sz w:val="16"/>
          <w:szCs w:val="16"/>
          <w:lang w:val="en-US" w:eastAsia="zh-CN" w:bidi="ar-SA"/>
        </w:rPr>
        <w:t xml:space="preserve">the key </w:t>
      </w:r>
      <w:r>
        <w:rPr>
          <w:rFonts w:ascii="Times New Roman" w:hAnsi="Times New Roman" w:eastAsia="宋体" w:cs="Times New Roman"/>
          <w:kern w:val="2"/>
          <w:sz w:val="16"/>
          <w:szCs w:val="16"/>
          <w:lang w:val="en-US" w:eastAsia="zh-CN" w:bidi="ar-SA"/>
        </w:rPr>
        <w:t>component</w:t>
      </w:r>
      <w:r>
        <w:rPr>
          <w:rFonts w:hint="eastAsia" w:ascii="Times New Roman" w:hAnsi="Times New Roman" w:cs="Times New Roman"/>
          <w:kern w:val="2"/>
          <w:sz w:val="16"/>
          <w:szCs w:val="16"/>
          <w:lang w:val="en-US" w:eastAsia="zh-CN" w:bidi="ar-SA"/>
        </w:rPr>
        <w:t xml:space="preserve"> </w:t>
      </w:r>
      <w:r>
        <w:rPr>
          <w:rFonts w:ascii="Times New Roman" w:hAnsi="Times New Roman" w:eastAsia="宋体" w:cs="Times New Roman"/>
          <w:kern w:val="2"/>
          <w:sz w:val="16"/>
          <w:szCs w:val="16"/>
          <w:lang w:val="en-US" w:eastAsia="zh-CN" w:bidi="ar-SA"/>
        </w:rPr>
        <w:t>of this detection kit</w:t>
      </w:r>
      <w:r>
        <w:rPr>
          <w:rFonts w:hint="eastAsia" w:ascii="Times New Roman" w:hAnsi="Times New Roman" w:cs="Times New Roman"/>
          <w:kern w:val="2"/>
          <w:sz w:val="16"/>
          <w:szCs w:val="16"/>
          <w:lang w:val="en-US" w:eastAsia="zh-CN" w:bidi="ar-SA"/>
        </w:rPr>
        <w:t xml:space="preserve">, which </w:t>
      </w:r>
      <w:r>
        <w:rPr>
          <w:rFonts w:hint="eastAsia" w:ascii="Times New Roman" w:hAnsi="Times New Roman" w:eastAsia="宋体" w:cs="Times New Roman"/>
          <w:kern w:val="2"/>
          <w:sz w:val="16"/>
          <w:szCs w:val="16"/>
          <w:lang w:val="en-US" w:eastAsia="zh-CN" w:bidi="ar-SA"/>
        </w:rPr>
        <w:t>cont</w:t>
      </w:r>
      <w:r>
        <w:rPr>
          <w:rFonts w:ascii="Times New Roman" w:hAnsi="Times New Roman" w:eastAsia="宋体" w:cs="Times New Roman"/>
          <w:kern w:val="2"/>
          <w:sz w:val="16"/>
          <w:szCs w:val="16"/>
          <w:lang w:val="en-US" w:eastAsia="zh-CN" w:bidi="ar-SA"/>
        </w:rPr>
        <w:t>ain</w:t>
      </w:r>
      <w:r>
        <w:rPr>
          <w:rFonts w:hint="eastAsia" w:ascii="Times New Roman" w:hAnsi="Times New Roman" w:cs="Times New Roman"/>
          <w:kern w:val="2"/>
          <w:sz w:val="16"/>
          <w:szCs w:val="16"/>
          <w:lang w:val="en-US" w:eastAsia="zh-CN" w:bidi="ar-SA"/>
        </w:rPr>
        <w:t>s</w:t>
      </w:r>
      <w:r>
        <w:rPr>
          <w:rFonts w:ascii="Times New Roman" w:hAnsi="Times New Roman" w:eastAsia="宋体" w:cs="Times New Roman"/>
          <w:kern w:val="2"/>
          <w:sz w:val="16"/>
          <w:szCs w:val="16"/>
          <w:lang w:val="en-US" w:eastAsia="zh-CN" w:bidi="ar-SA"/>
        </w:rPr>
        <w:t xml:space="preserve"> specific primers and probes</w:t>
      </w:r>
      <w:r>
        <w:rPr>
          <w:rFonts w:hint="eastAsia" w:ascii="Times New Roman" w:hAnsi="Times New Roman" w:cs="Times New Roman"/>
          <w:kern w:val="2"/>
          <w:sz w:val="16"/>
          <w:szCs w:val="16"/>
          <w:lang w:val="en-US" w:eastAsia="zh-CN" w:bidi="ar-SA"/>
        </w:rPr>
        <w:t>:</w:t>
      </w:r>
    </w:p>
    <w:p>
      <w:pPr>
        <w:pStyle w:val="24"/>
        <w:numPr>
          <w:ilvl w:val="0"/>
          <w:numId w:val="0"/>
        </w:numPr>
        <w:spacing w:line="180" w:lineRule="exact"/>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kern w:val="2"/>
          <w:sz w:val="16"/>
          <w:szCs w:val="16"/>
          <w:lang w:val="en-US" w:eastAsia="zh-CN" w:bidi="ar-SA"/>
        </w:rPr>
        <w:t>Virus nucleocapsid (N) gene for specific detection of 2019nCOV</w:t>
      </w:r>
      <w:r>
        <w:rPr>
          <w:rFonts w:hint="eastAsia" w:ascii="Times New Roman" w:hAnsi="Times New Roman" w:cs="Times New Roman"/>
          <w:kern w:val="2"/>
          <w:sz w:val="16"/>
          <w:szCs w:val="16"/>
          <w:lang w:val="en-US" w:eastAsia="zh-CN" w:bidi="ar-SA"/>
        </w:rPr>
        <w:t xml:space="preserve"> (COVID-19)</w:t>
      </w:r>
    </w:p>
    <w:p>
      <w:pPr>
        <w:pStyle w:val="24"/>
        <w:numPr>
          <w:ilvl w:val="0"/>
          <w:numId w:val="0"/>
        </w:numPr>
        <w:spacing w:line="180" w:lineRule="exact"/>
        <w:rPr>
          <w:rFonts w:hint="eastAsia" w:ascii="Times New Roman" w:hAnsi="Times New Roman" w:eastAsia="宋体" w:cs="Times New Roman"/>
          <w:kern w:val="2"/>
          <w:sz w:val="16"/>
          <w:szCs w:val="16"/>
          <w:lang w:val="en-US" w:eastAsia="zh-CN" w:bidi="ar-SA"/>
        </w:rPr>
      </w:pPr>
      <w:r>
        <w:rPr>
          <w:rFonts w:hint="eastAsia" w:ascii="Times New Roman" w:hAnsi="Times New Roman" w:eastAsia="宋体" w:cs="Times New Roman"/>
          <w:kern w:val="2"/>
          <w:sz w:val="16"/>
          <w:szCs w:val="16"/>
          <w:lang w:val="en-US" w:eastAsia="zh-CN" w:bidi="ar-SA"/>
        </w:rPr>
        <w:t>Nucleoprotein(</w:t>
      </w:r>
      <w:r>
        <w:rPr>
          <w:rFonts w:hint="eastAsia" w:ascii="Times New Roman" w:hAnsi="Times New Roman" w:cs="Times New Roman"/>
          <w:kern w:val="2"/>
          <w:sz w:val="16"/>
          <w:szCs w:val="16"/>
          <w:lang w:val="en-US" w:eastAsia="zh-CN" w:bidi="ar-SA"/>
        </w:rPr>
        <w:t>NP</w:t>
      </w:r>
      <w:r>
        <w:rPr>
          <w:rFonts w:hint="eastAsia" w:ascii="Times New Roman" w:hAnsi="Times New Roman" w:eastAsia="宋体" w:cs="Times New Roman"/>
          <w:kern w:val="2"/>
          <w:sz w:val="16"/>
          <w:szCs w:val="16"/>
          <w:lang w:val="en-US" w:eastAsia="zh-CN" w:bidi="ar-SA"/>
        </w:rPr>
        <w:t>) gene for specific detection of influenza A</w:t>
      </w:r>
      <w:r>
        <w:rPr>
          <w:rFonts w:hint="eastAsia" w:ascii="Times New Roman" w:hAnsi="Times New Roman" w:cs="Times New Roman"/>
          <w:kern w:val="2"/>
          <w:sz w:val="16"/>
          <w:szCs w:val="16"/>
          <w:lang w:val="en-US" w:eastAsia="zh-CN" w:bidi="ar-SA"/>
        </w:rPr>
        <w:t>/B</w:t>
      </w:r>
      <w:r>
        <w:rPr>
          <w:rFonts w:hint="eastAsia" w:ascii="Times New Roman" w:hAnsi="Times New Roman" w:eastAsia="宋体" w:cs="Times New Roman"/>
          <w:kern w:val="2"/>
          <w:sz w:val="16"/>
          <w:szCs w:val="16"/>
          <w:lang w:val="en-US" w:eastAsia="zh-CN" w:bidi="ar-SA"/>
        </w:rPr>
        <w:t xml:space="preserve"> virus</w:t>
      </w:r>
    </w:p>
    <w:p>
      <w:pPr>
        <w:pStyle w:val="24"/>
        <w:numPr>
          <w:ilvl w:val="0"/>
          <w:numId w:val="0"/>
        </w:numPr>
        <w:spacing w:line="180" w:lineRule="exact"/>
        <w:rPr>
          <w:rFonts w:ascii="Times New Roman" w:hAnsi="Times New Roman" w:eastAsia="宋体" w:cs="Times New Roman"/>
          <w:kern w:val="2"/>
          <w:sz w:val="16"/>
          <w:szCs w:val="16"/>
          <w:lang w:val="en-US" w:eastAsia="zh-CN" w:bidi="ar-SA"/>
        </w:rPr>
      </w:pPr>
      <w:r>
        <w:rPr>
          <w:rFonts w:hint="eastAsia" w:ascii="Times New Roman" w:hAnsi="Times New Roman" w:eastAsia="宋体" w:cs="Times New Roman"/>
          <w:kern w:val="2"/>
          <w:sz w:val="16"/>
          <w:szCs w:val="16"/>
          <w:lang w:val="en-US" w:eastAsia="zh-CN" w:bidi="ar-SA"/>
        </w:rPr>
        <w:t>RNase P gene (RP) for specific detection of human nucleic acid that serves as an internal control</w:t>
      </w:r>
    </w:p>
    <w:tbl>
      <w:tblPr>
        <w:tblStyle w:val="14"/>
        <w:tblW w:w="4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59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91" w:type="dxa"/>
            <w:vAlign w:val="center"/>
          </w:tcPr>
          <w:p>
            <w:pPr>
              <w:spacing w:line="180" w:lineRule="exact"/>
              <w:jc w:val="center"/>
              <w:rPr>
                <w:sz w:val="16"/>
                <w:szCs w:val="16"/>
              </w:rPr>
            </w:pPr>
          </w:p>
        </w:tc>
        <w:tc>
          <w:tcPr>
            <w:tcW w:w="1591" w:type="dxa"/>
            <w:vAlign w:val="center"/>
          </w:tcPr>
          <w:p>
            <w:pPr>
              <w:spacing w:line="180" w:lineRule="exact"/>
              <w:jc w:val="center"/>
              <w:rPr>
                <w:sz w:val="16"/>
                <w:szCs w:val="16"/>
              </w:rPr>
            </w:pPr>
            <w:r>
              <w:rPr>
                <w:sz w:val="16"/>
                <w:szCs w:val="16"/>
              </w:rPr>
              <w:t>Specific Genes</w:t>
            </w:r>
          </w:p>
        </w:tc>
        <w:tc>
          <w:tcPr>
            <w:tcW w:w="1591" w:type="dxa"/>
            <w:vAlign w:val="center"/>
          </w:tcPr>
          <w:p>
            <w:pPr>
              <w:spacing w:line="180" w:lineRule="exact"/>
              <w:jc w:val="center"/>
              <w:rPr>
                <w:sz w:val="16"/>
                <w:szCs w:val="16"/>
              </w:rPr>
            </w:pPr>
            <w:r>
              <w:rPr>
                <w:sz w:val="16"/>
                <w:szCs w:val="16"/>
              </w:rPr>
              <w:t>Fluorescent Dyes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91" w:type="dxa"/>
            <w:vAlign w:val="center"/>
          </w:tcPr>
          <w:p>
            <w:pPr>
              <w:spacing w:line="180" w:lineRule="exact"/>
              <w:jc w:val="center"/>
              <w:rPr>
                <w:sz w:val="16"/>
                <w:szCs w:val="16"/>
              </w:rPr>
            </w:pPr>
            <w:r>
              <w:rPr>
                <w:rFonts w:hint="eastAsia"/>
                <w:sz w:val="16"/>
                <w:szCs w:val="16"/>
                <w:lang w:val="en-US" w:eastAsia="zh-CN"/>
              </w:rPr>
              <w:t>2019nCOV</w:t>
            </w:r>
          </w:p>
        </w:tc>
        <w:tc>
          <w:tcPr>
            <w:tcW w:w="1591" w:type="dxa"/>
            <w:vAlign w:val="center"/>
          </w:tcPr>
          <w:p>
            <w:pPr>
              <w:spacing w:line="180" w:lineRule="exact"/>
              <w:jc w:val="center"/>
              <w:rPr>
                <w:color w:val="000000"/>
                <w:kern w:val="0"/>
                <w:sz w:val="16"/>
                <w:szCs w:val="16"/>
              </w:rPr>
            </w:pPr>
            <w:r>
              <w:rPr>
                <w:rFonts w:hint="eastAsia"/>
                <w:sz w:val="16"/>
                <w:szCs w:val="16"/>
              </w:rPr>
              <w:t>N</w:t>
            </w:r>
            <w:r>
              <w:rPr>
                <w:sz w:val="16"/>
                <w:szCs w:val="16"/>
              </w:rPr>
              <w:t xml:space="preserve"> Gene</w:t>
            </w:r>
          </w:p>
        </w:tc>
        <w:tc>
          <w:tcPr>
            <w:tcW w:w="1591" w:type="dxa"/>
            <w:vAlign w:val="center"/>
          </w:tcPr>
          <w:p>
            <w:pPr>
              <w:spacing w:line="180" w:lineRule="exact"/>
              <w:jc w:val="center"/>
              <w:rPr>
                <w:color w:val="000000"/>
                <w:kern w:val="0"/>
                <w:sz w:val="16"/>
                <w:szCs w:val="16"/>
              </w:rPr>
            </w:pPr>
            <w:r>
              <w:rPr>
                <w:sz w:val="16"/>
                <w:szCs w:val="16"/>
              </w:rPr>
              <w:t>VIC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91" w:type="dxa"/>
            <w:vAlign w:val="center"/>
          </w:tcPr>
          <w:p>
            <w:pPr>
              <w:spacing w:line="180" w:lineRule="exact"/>
              <w:jc w:val="center"/>
              <w:rPr>
                <w:sz w:val="16"/>
                <w:szCs w:val="16"/>
              </w:rPr>
            </w:pPr>
            <w:r>
              <w:rPr>
                <w:rFonts w:hint="eastAsia"/>
                <w:sz w:val="16"/>
                <w:szCs w:val="16"/>
              </w:rPr>
              <w:t>Influenza A virus</w:t>
            </w:r>
          </w:p>
        </w:tc>
        <w:tc>
          <w:tcPr>
            <w:tcW w:w="1591" w:type="dxa"/>
            <w:vAlign w:val="center"/>
          </w:tcPr>
          <w:p>
            <w:pPr>
              <w:spacing w:line="180" w:lineRule="exact"/>
              <w:jc w:val="center"/>
              <w:rPr>
                <w:rFonts w:hint="default" w:eastAsia="宋体"/>
                <w:sz w:val="16"/>
                <w:szCs w:val="16"/>
                <w:lang w:val="en-US" w:eastAsia="zh-CN"/>
              </w:rPr>
            </w:pPr>
            <w:r>
              <w:rPr>
                <w:rFonts w:hint="eastAsia"/>
                <w:sz w:val="16"/>
                <w:szCs w:val="16"/>
                <w:lang w:val="en-US" w:eastAsia="zh-CN"/>
              </w:rPr>
              <w:t>NP Gene</w:t>
            </w:r>
          </w:p>
        </w:tc>
        <w:tc>
          <w:tcPr>
            <w:tcW w:w="1591" w:type="dxa"/>
            <w:vAlign w:val="center"/>
          </w:tcPr>
          <w:p>
            <w:pPr>
              <w:spacing w:line="180" w:lineRule="exact"/>
              <w:jc w:val="center"/>
              <w:rPr>
                <w:sz w:val="16"/>
                <w:szCs w:val="16"/>
              </w:rPr>
            </w:pPr>
            <w:r>
              <w:rPr>
                <w:color w:val="000000"/>
                <w:kern w:val="0"/>
                <w:sz w:val="16"/>
                <w:szCs w:val="16"/>
              </w:rPr>
              <w:t>FAM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91" w:type="dxa"/>
            <w:vAlign w:val="center"/>
          </w:tcPr>
          <w:p>
            <w:pPr>
              <w:spacing w:line="180" w:lineRule="exact"/>
              <w:jc w:val="center"/>
              <w:rPr>
                <w:rFonts w:hint="eastAsia" w:eastAsia="宋体"/>
                <w:sz w:val="16"/>
                <w:szCs w:val="16"/>
                <w:lang w:val="en-US" w:eastAsia="zh-CN"/>
              </w:rPr>
            </w:pPr>
            <w:r>
              <w:rPr>
                <w:rFonts w:hint="eastAsia"/>
                <w:sz w:val="16"/>
                <w:szCs w:val="16"/>
              </w:rPr>
              <w:t xml:space="preserve">Influenza </w:t>
            </w:r>
            <w:r>
              <w:rPr>
                <w:rFonts w:hint="eastAsia"/>
                <w:sz w:val="16"/>
                <w:szCs w:val="16"/>
                <w:lang w:val="en-US" w:eastAsia="zh-CN"/>
              </w:rPr>
              <w:t>B</w:t>
            </w:r>
            <w:r>
              <w:rPr>
                <w:rFonts w:hint="eastAsia"/>
                <w:sz w:val="16"/>
                <w:szCs w:val="16"/>
              </w:rPr>
              <w:t xml:space="preserve"> virus</w:t>
            </w:r>
          </w:p>
        </w:tc>
        <w:tc>
          <w:tcPr>
            <w:tcW w:w="1591" w:type="dxa"/>
            <w:vAlign w:val="center"/>
          </w:tcPr>
          <w:p>
            <w:pPr>
              <w:spacing w:line="180" w:lineRule="exact"/>
              <w:jc w:val="center"/>
              <w:rPr>
                <w:sz w:val="16"/>
                <w:szCs w:val="16"/>
              </w:rPr>
            </w:pPr>
            <w:r>
              <w:rPr>
                <w:rFonts w:hint="eastAsia"/>
                <w:sz w:val="16"/>
                <w:szCs w:val="16"/>
                <w:lang w:val="en-US" w:eastAsia="zh-CN"/>
              </w:rPr>
              <w:t>NP Gene</w:t>
            </w:r>
          </w:p>
        </w:tc>
        <w:tc>
          <w:tcPr>
            <w:tcW w:w="1591" w:type="dxa"/>
            <w:vAlign w:val="center"/>
          </w:tcPr>
          <w:p>
            <w:pPr>
              <w:spacing w:line="180" w:lineRule="exact"/>
              <w:jc w:val="center"/>
              <w:rPr>
                <w:sz w:val="16"/>
                <w:szCs w:val="16"/>
              </w:rPr>
            </w:pPr>
            <w:r>
              <w:rPr>
                <w:rFonts w:hint="eastAsia"/>
                <w:sz w:val="16"/>
                <w:szCs w:val="16"/>
              </w:rPr>
              <w:t>Tex 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91" w:type="dxa"/>
            <w:vAlign w:val="center"/>
          </w:tcPr>
          <w:p>
            <w:pPr>
              <w:spacing w:line="180" w:lineRule="exact"/>
              <w:jc w:val="center"/>
              <w:rPr>
                <w:sz w:val="16"/>
                <w:szCs w:val="16"/>
              </w:rPr>
            </w:pPr>
            <w:r>
              <w:rPr>
                <w:sz w:val="16"/>
                <w:szCs w:val="16"/>
              </w:rPr>
              <w:t xml:space="preserve">Internal control </w:t>
            </w:r>
          </w:p>
        </w:tc>
        <w:tc>
          <w:tcPr>
            <w:tcW w:w="1591" w:type="dxa"/>
            <w:vAlign w:val="center"/>
          </w:tcPr>
          <w:p>
            <w:pPr>
              <w:spacing w:line="180" w:lineRule="exact"/>
              <w:jc w:val="center"/>
              <w:rPr>
                <w:sz w:val="16"/>
                <w:szCs w:val="16"/>
              </w:rPr>
            </w:pPr>
            <w:r>
              <w:rPr>
                <w:sz w:val="16"/>
                <w:szCs w:val="16"/>
              </w:rPr>
              <w:t>RNase P</w:t>
            </w:r>
          </w:p>
        </w:tc>
        <w:tc>
          <w:tcPr>
            <w:tcW w:w="1591" w:type="dxa"/>
            <w:vAlign w:val="center"/>
          </w:tcPr>
          <w:p>
            <w:pPr>
              <w:spacing w:line="180" w:lineRule="exact"/>
              <w:jc w:val="center"/>
              <w:rPr>
                <w:sz w:val="16"/>
                <w:szCs w:val="16"/>
              </w:rPr>
            </w:pPr>
            <w:r>
              <w:rPr>
                <w:sz w:val="16"/>
                <w:szCs w:val="16"/>
              </w:rPr>
              <w:t>CY5</w:t>
            </w:r>
          </w:p>
        </w:tc>
      </w:tr>
    </w:tbl>
    <w:p>
      <w:pPr>
        <w:spacing w:line="180" w:lineRule="exact"/>
        <w:rPr>
          <w:color w:val="000000" w:themeColor="text1"/>
          <w:sz w:val="16"/>
          <w:szCs w:val="16"/>
          <w14:textFill>
            <w14:solidFill>
              <w14:schemeClr w14:val="tx1"/>
            </w14:solidFill>
          </w14:textFill>
        </w:rPr>
      </w:pPr>
    </w:p>
    <w:p>
      <w:pPr>
        <w:pStyle w:val="24"/>
        <w:numPr>
          <w:ilvl w:val="0"/>
          <w:numId w:val="1"/>
        </w:numPr>
        <w:spacing w:line="180" w:lineRule="exact"/>
        <w:ind w:firstLineChars="0"/>
        <w:rPr>
          <w:rFonts w:ascii="Times New Roman" w:hAnsi="Times New Roman" w:eastAsia="宋体" w:cs="Times New Roman"/>
          <w:kern w:val="2"/>
          <w:sz w:val="16"/>
          <w:szCs w:val="16"/>
          <w:lang w:val="en-US" w:eastAsia="zh-CN" w:bidi="ar-SA"/>
        </w:rPr>
      </w:pPr>
      <w:r>
        <w:rPr>
          <w:rFonts w:ascii="Times New Roman" w:hAnsi="Times New Roman" w:eastAsia="宋体" w:cs="Times New Roman"/>
          <w:kern w:val="2"/>
          <w:sz w:val="16"/>
          <w:szCs w:val="16"/>
          <w:lang w:val="en-US" w:eastAsia="zh-CN" w:bidi="ar-SA"/>
        </w:rPr>
        <w:t>The positive control is the mix of single-stranded RNA</w:t>
      </w:r>
      <w:r>
        <w:rPr>
          <w:rFonts w:hint="eastAsia" w:ascii="Times New Roman" w:hAnsi="Times New Roman" w:cs="Times New Roman"/>
          <w:kern w:val="2"/>
          <w:sz w:val="16"/>
          <w:szCs w:val="16"/>
          <w:lang w:val="en-US" w:eastAsia="zh-CN" w:bidi="ar-SA"/>
        </w:rPr>
        <w:t>. It is</w:t>
      </w:r>
      <w:r>
        <w:rPr>
          <w:rFonts w:ascii="Times New Roman" w:hAnsi="Times New Roman" w:eastAsia="宋体" w:cs="Times New Roman"/>
          <w:kern w:val="2"/>
          <w:sz w:val="16"/>
          <w:szCs w:val="16"/>
          <w:lang w:val="en-US" w:eastAsia="zh-CN" w:bidi="ar-SA"/>
        </w:rPr>
        <w:t xml:space="preserve"> required to be dispensed into 200 μL PCR tubes with 5μL per reaction according to the required number of reactions. Please avoid repeated frozen-thawed cycles to avoid the degradation of RNA templates.</w:t>
      </w:r>
    </w:p>
    <w:p>
      <w:pPr>
        <w:pStyle w:val="24"/>
        <w:numPr>
          <w:ilvl w:val="0"/>
          <w:numId w:val="1"/>
        </w:numPr>
        <w:spacing w:line="180" w:lineRule="exact"/>
        <w:ind w:firstLineChars="0"/>
        <w:rPr>
          <w:rFonts w:ascii="Times New Roman" w:hAnsi="Times New Roman" w:eastAsia="宋体" w:cs="Times New Roman"/>
          <w:kern w:val="2"/>
          <w:sz w:val="16"/>
          <w:szCs w:val="16"/>
          <w:lang w:val="en-US" w:eastAsia="zh-CN" w:bidi="ar-SA"/>
        </w:rPr>
      </w:pPr>
      <w:r>
        <w:rPr>
          <w:rFonts w:hint="eastAsia" w:ascii="Times New Roman" w:hAnsi="Times New Roman" w:eastAsia="宋体" w:cs="Times New Roman"/>
          <w:kern w:val="2"/>
          <w:sz w:val="16"/>
          <w:szCs w:val="16"/>
          <w:lang w:val="en-US" w:eastAsia="zh-CN" w:bidi="ar-SA"/>
        </w:rPr>
        <w:t>The components in different batches of kits are not interchangeable</w:t>
      </w:r>
      <w:r>
        <w:rPr>
          <w:rFonts w:ascii="Times New Roman" w:hAnsi="Times New Roman" w:eastAsia="宋体" w:cs="Times New Roman"/>
          <w:kern w:val="2"/>
          <w:sz w:val="16"/>
          <w:szCs w:val="16"/>
          <w:lang w:val="en-US" w:eastAsia="zh-CN" w:bidi="ar-SA"/>
        </w:rPr>
        <w:t xml:space="preserve">. </w:t>
      </w:r>
    </w:p>
    <w:p>
      <w:pPr>
        <w:spacing w:line="180" w:lineRule="exact"/>
        <w:rPr>
          <w:b/>
          <w:bCs/>
          <w:color w:val="000000"/>
          <w:sz w:val="16"/>
          <w:szCs w:val="16"/>
        </w:rPr>
      </w:pPr>
      <w:r>
        <w:rPr>
          <w:color w:val="000000"/>
          <w:sz w:val="16"/>
          <w:szCs w:val="16"/>
        </w:rPr>
        <w:t>【</w:t>
      </w:r>
      <w:r>
        <w:rPr>
          <w:b/>
          <w:bCs/>
          <w:color w:val="000000"/>
          <w:sz w:val="16"/>
          <w:szCs w:val="16"/>
        </w:rPr>
        <w:t>Storage</w:t>
      </w:r>
      <w:r>
        <w:rPr>
          <w:color w:val="000000"/>
          <w:sz w:val="16"/>
          <w:szCs w:val="16"/>
        </w:rPr>
        <w:t>】</w:t>
      </w:r>
    </w:p>
    <w:p>
      <w:pPr>
        <w:spacing w:line="180" w:lineRule="exact"/>
        <w:rPr>
          <w:color w:val="000000"/>
          <w:sz w:val="16"/>
          <w:szCs w:val="16"/>
        </w:rPr>
      </w:pPr>
      <w:r>
        <w:rPr>
          <w:color w:val="000000"/>
          <w:sz w:val="16"/>
          <w:szCs w:val="16"/>
        </w:rPr>
        <w:t>1. All reagents should be stored at -20</w:t>
      </w:r>
      <w:r>
        <w:rPr>
          <w:rFonts w:hint="eastAsia"/>
          <w:color w:val="000000"/>
          <w:sz w:val="15"/>
          <w:szCs w:val="15"/>
        </w:rPr>
        <w:t>±5</w:t>
      </w:r>
      <w:r>
        <w:rPr>
          <w:color w:val="000000"/>
          <w:sz w:val="16"/>
          <w:szCs w:val="16"/>
        </w:rPr>
        <w:t>℃ until the expiration date listed on the outer kit box.</w:t>
      </w:r>
    </w:p>
    <w:p>
      <w:pPr>
        <w:spacing w:line="180" w:lineRule="exact"/>
        <w:rPr>
          <w:color w:val="000000"/>
          <w:sz w:val="16"/>
          <w:szCs w:val="16"/>
        </w:rPr>
      </w:pPr>
      <w:r>
        <w:rPr>
          <w:color w:val="000000"/>
          <w:sz w:val="16"/>
          <w:szCs w:val="16"/>
        </w:rPr>
        <w:t xml:space="preserve">2. </w:t>
      </w:r>
      <w:r>
        <w:rPr>
          <w:rFonts w:hint="eastAsia"/>
          <w:color w:val="000000"/>
          <w:sz w:val="16"/>
          <w:szCs w:val="16"/>
        </w:rPr>
        <w:t>Reaction Mix should be stored away from light</w:t>
      </w:r>
      <w:r>
        <w:rPr>
          <w:color w:val="000000"/>
          <w:sz w:val="16"/>
          <w:szCs w:val="16"/>
        </w:rPr>
        <w:t>.</w:t>
      </w:r>
    </w:p>
    <w:p>
      <w:pPr>
        <w:spacing w:line="180" w:lineRule="exact"/>
        <w:rPr>
          <w:color w:val="000000"/>
          <w:sz w:val="16"/>
          <w:szCs w:val="16"/>
        </w:rPr>
      </w:pPr>
      <w:r>
        <w:rPr>
          <w:color w:val="000000"/>
          <w:sz w:val="16"/>
          <w:szCs w:val="16"/>
        </w:rPr>
        <w:t xml:space="preserve">3. Repeated freezing and thawing (more than </w:t>
      </w:r>
      <w:r>
        <w:rPr>
          <w:rFonts w:hint="eastAsia"/>
          <w:color w:val="000000"/>
          <w:sz w:val="16"/>
          <w:szCs w:val="16"/>
        </w:rPr>
        <w:t>five</w:t>
      </w:r>
      <w:r>
        <w:rPr>
          <w:color w:val="000000"/>
          <w:sz w:val="16"/>
          <w:szCs w:val="16"/>
        </w:rPr>
        <w:t xml:space="preserve"> times) of reagents should be avoided.</w:t>
      </w:r>
    </w:p>
    <w:p>
      <w:pPr>
        <w:spacing w:line="180" w:lineRule="exact"/>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4</w:t>
      </w:r>
      <w:r>
        <w:rPr>
          <w:color w:val="000000" w:themeColor="text1"/>
          <w:sz w:val="16"/>
          <w:szCs w:val="16"/>
          <w14:textFill>
            <w14:solidFill>
              <w14:schemeClr w14:val="tx1"/>
            </w14:solidFill>
          </w14:textFill>
        </w:rPr>
        <w:t xml:space="preserve">. </w:t>
      </w:r>
      <w:r>
        <w:rPr>
          <w:rFonts w:hint="eastAsia"/>
          <w:color w:val="000000" w:themeColor="text1"/>
          <w:sz w:val="16"/>
          <w:szCs w:val="16"/>
          <w:lang w:val="en-US" w:eastAsia="zh-CN"/>
          <w14:textFill>
            <w14:solidFill>
              <w14:schemeClr w14:val="tx1"/>
            </w14:solidFill>
          </w14:textFill>
        </w:rPr>
        <w:t>The kit is valid for</w:t>
      </w:r>
      <w:r>
        <w:rPr>
          <w:color w:val="000000" w:themeColor="text1"/>
          <w:sz w:val="16"/>
          <w:szCs w:val="16"/>
          <w14:textFill>
            <w14:solidFill>
              <w14:schemeClr w14:val="tx1"/>
            </w14:solidFill>
          </w14:textFill>
        </w:rPr>
        <w:t xml:space="preserve"> 9 months.</w:t>
      </w:r>
    </w:p>
    <w:p>
      <w:pPr>
        <w:spacing w:line="180" w:lineRule="exact"/>
        <w:rPr>
          <w:color w:val="000000"/>
          <w:sz w:val="16"/>
          <w:szCs w:val="16"/>
        </w:rPr>
      </w:pPr>
    </w:p>
    <w:p>
      <w:pPr>
        <w:spacing w:line="180" w:lineRule="exact"/>
        <w:rPr>
          <w:b/>
          <w:bCs/>
          <w:color w:val="000000"/>
          <w:sz w:val="16"/>
          <w:szCs w:val="16"/>
        </w:rPr>
      </w:pPr>
      <w:r>
        <w:rPr>
          <w:color w:val="000000"/>
          <w:sz w:val="16"/>
          <w:szCs w:val="16"/>
        </w:rPr>
        <w:t>【</w:t>
      </w:r>
      <w:r>
        <w:rPr>
          <w:b/>
          <w:bCs/>
          <w:color w:val="000000"/>
          <w:sz w:val="16"/>
          <w:szCs w:val="16"/>
        </w:rPr>
        <w:t>Materials and Devices Required but Not Provided</w:t>
      </w:r>
      <w:r>
        <w:rPr>
          <w:color w:val="000000"/>
          <w:sz w:val="16"/>
          <w:szCs w:val="16"/>
        </w:rPr>
        <w:t>】</w:t>
      </w:r>
    </w:p>
    <w:p>
      <w:pPr>
        <w:spacing w:line="180" w:lineRule="exact"/>
        <w:rPr>
          <w:color w:val="000000"/>
          <w:sz w:val="16"/>
          <w:szCs w:val="16"/>
        </w:rPr>
      </w:pPr>
      <w:r>
        <w:rPr>
          <w:color w:val="000000"/>
          <w:sz w:val="16"/>
          <w:szCs w:val="16"/>
        </w:rPr>
        <w:t>1. Biological cabinet.</w:t>
      </w:r>
    </w:p>
    <w:p>
      <w:pPr>
        <w:spacing w:line="180" w:lineRule="exact"/>
        <w:rPr>
          <w:color w:val="000000"/>
          <w:sz w:val="16"/>
          <w:szCs w:val="16"/>
        </w:rPr>
      </w:pPr>
      <w:r>
        <w:rPr>
          <w:color w:val="000000"/>
          <w:sz w:val="16"/>
          <w:szCs w:val="16"/>
        </w:rPr>
        <w:t xml:space="preserve">2. Appropriate real time PCR instrument: </w:t>
      </w:r>
      <w:r>
        <w:rPr>
          <w:color w:val="000000"/>
          <w:sz w:val="15"/>
          <w:szCs w:val="15"/>
        </w:rPr>
        <w:t>ABI7500</w:t>
      </w:r>
      <w:r>
        <w:rPr>
          <w:rFonts w:hint="eastAsia"/>
          <w:color w:val="000000"/>
          <w:sz w:val="15"/>
          <w:szCs w:val="15"/>
        </w:rPr>
        <w:t>、A</w:t>
      </w:r>
      <w:r>
        <w:rPr>
          <w:color w:val="000000"/>
          <w:sz w:val="15"/>
          <w:szCs w:val="15"/>
        </w:rPr>
        <w:t>BI QuantStudio 6/7/12K; Roche Lightcycler®480/1536/Nano;</w:t>
      </w:r>
      <w:r>
        <w:rPr>
          <w:rFonts w:hint="eastAsia"/>
          <w:color w:val="000000"/>
          <w:sz w:val="15"/>
          <w:szCs w:val="15"/>
        </w:rPr>
        <w:t xml:space="preserve"> </w:t>
      </w:r>
      <w:r>
        <w:rPr>
          <w:color w:val="000000"/>
          <w:sz w:val="15"/>
          <w:szCs w:val="15"/>
        </w:rPr>
        <w:t xml:space="preserve">Agilent Mx3000P/3005P; </w:t>
      </w:r>
      <w:r>
        <w:rPr>
          <w:rFonts w:hint="eastAsia"/>
          <w:color w:val="000000"/>
          <w:sz w:val="15"/>
          <w:szCs w:val="15"/>
        </w:rPr>
        <w:t>Qiagen</w:t>
      </w:r>
      <w:r>
        <w:rPr>
          <w:color w:val="000000"/>
          <w:sz w:val="15"/>
          <w:szCs w:val="15"/>
        </w:rPr>
        <w:t xml:space="preserve"> Rotor-Gene 6000 / Q; Bio-Rad CFX384/CFX96, Bio-Rad Touch / </w:t>
      </w:r>
      <w:r>
        <w:rPr>
          <w:rFonts w:hint="eastAsia"/>
          <w:color w:val="000000"/>
          <w:sz w:val="15"/>
          <w:szCs w:val="15"/>
        </w:rPr>
        <w:t>i</w:t>
      </w:r>
      <w:r>
        <w:rPr>
          <w:color w:val="000000"/>
          <w:sz w:val="15"/>
          <w:szCs w:val="15"/>
        </w:rPr>
        <w:t>Q5; Cepheid Smartcycler/Smartcycler II; Eppendorf Mastercycler.</w:t>
      </w:r>
    </w:p>
    <w:p>
      <w:pPr>
        <w:spacing w:line="180" w:lineRule="exact"/>
        <w:rPr>
          <w:color w:val="000000"/>
          <w:sz w:val="16"/>
          <w:szCs w:val="16"/>
        </w:rPr>
      </w:pPr>
      <w:r>
        <w:rPr>
          <w:color w:val="000000"/>
          <w:sz w:val="16"/>
          <w:szCs w:val="16"/>
        </w:rPr>
        <w:t>3. Appropriate nucleic acid extraction system or kit.</w:t>
      </w:r>
    </w:p>
    <w:p>
      <w:pPr>
        <w:spacing w:line="180" w:lineRule="exact"/>
        <w:rPr>
          <w:rFonts w:hint="eastAsia"/>
          <w:color w:val="000000"/>
          <w:sz w:val="16"/>
          <w:szCs w:val="16"/>
        </w:rPr>
      </w:pPr>
      <w:r>
        <w:rPr>
          <w:color w:val="000000"/>
          <w:sz w:val="16"/>
          <w:szCs w:val="16"/>
        </w:rPr>
        <w:t>4. Desktop centrifuge (suitable for 96-well plate or 8-strip tube)</w:t>
      </w:r>
      <w:r>
        <w:rPr>
          <w:rFonts w:hint="eastAsia"/>
          <w:color w:val="000000"/>
          <w:sz w:val="16"/>
          <w:szCs w:val="16"/>
        </w:rPr>
        <w:t>.</w:t>
      </w:r>
    </w:p>
    <w:p>
      <w:pPr>
        <w:spacing w:line="180" w:lineRule="exact"/>
        <w:rPr>
          <w:color w:val="000000"/>
          <w:sz w:val="16"/>
          <w:szCs w:val="16"/>
        </w:rPr>
      </w:pPr>
      <w:r>
        <w:rPr>
          <w:color w:val="000000"/>
          <w:sz w:val="16"/>
          <w:szCs w:val="16"/>
        </w:rPr>
        <w:t>5. Centrifuge with a rotor for 0.2ml reaction tubes or plate.</w:t>
      </w:r>
    </w:p>
    <w:p>
      <w:pPr>
        <w:spacing w:line="180" w:lineRule="exact"/>
        <w:rPr>
          <w:color w:val="000000"/>
          <w:sz w:val="16"/>
          <w:szCs w:val="16"/>
        </w:rPr>
      </w:pPr>
      <w:r>
        <w:rPr>
          <w:color w:val="000000"/>
          <w:sz w:val="16"/>
          <w:szCs w:val="16"/>
        </w:rPr>
        <w:t>6. Vortex mixer.</w:t>
      </w:r>
    </w:p>
    <w:p>
      <w:pPr>
        <w:spacing w:line="180" w:lineRule="exact"/>
        <w:rPr>
          <w:color w:val="000000"/>
          <w:sz w:val="16"/>
          <w:szCs w:val="16"/>
        </w:rPr>
      </w:pPr>
      <w:r>
        <w:rPr>
          <w:color w:val="000000"/>
          <w:sz w:val="16"/>
          <w:szCs w:val="16"/>
        </w:rPr>
        <w:t>7. Adjustable pipettes</w:t>
      </w:r>
      <w:r>
        <w:rPr>
          <w:sz w:val="16"/>
          <w:szCs w:val="16"/>
        </w:rPr>
        <w:t xml:space="preserve"> </w:t>
      </w:r>
      <w:r>
        <w:rPr>
          <w:color w:val="000000"/>
          <w:sz w:val="16"/>
          <w:szCs w:val="16"/>
        </w:rPr>
        <w:t>(with maximum capacity of 2μL, 10μL, 50μL, 100μL, and 200μL, respectively)</w:t>
      </w:r>
    </w:p>
    <w:p>
      <w:pPr>
        <w:spacing w:line="180" w:lineRule="exact"/>
        <w:rPr>
          <w:color w:val="000000"/>
          <w:sz w:val="16"/>
          <w:szCs w:val="16"/>
        </w:rPr>
      </w:pPr>
      <w:r>
        <w:rPr>
          <w:color w:val="000000"/>
          <w:sz w:val="16"/>
          <w:szCs w:val="16"/>
        </w:rPr>
        <w:t>8. Disposable pipette tips with filters.</w:t>
      </w:r>
    </w:p>
    <w:p>
      <w:pPr>
        <w:spacing w:line="180" w:lineRule="exact"/>
        <w:rPr>
          <w:color w:val="000000"/>
          <w:sz w:val="16"/>
          <w:szCs w:val="16"/>
        </w:rPr>
      </w:pPr>
      <w:r>
        <w:rPr>
          <w:color w:val="000000"/>
          <w:sz w:val="16"/>
          <w:szCs w:val="16"/>
        </w:rPr>
        <w:t>9. Disposable powder-free gloves.</w:t>
      </w:r>
    </w:p>
    <w:p>
      <w:pPr>
        <w:spacing w:line="180" w:lineRule="exact"/>
        <w:rPr>
          <w:color w:val="000000"/>
          <w:sz w:val="16"/>
          <w:szCs w:val="16"/>
        </w:rPr>
      </w:pPr>
      <w:r>
        <w:rPr>
          <w:color w:val="000000"/>
          <w:sz w:val="16"/>
          <w:szCs w:val="16"/>
        </w:rPr>
        <w:t>10. RNase free 1.5mL centrifuge tube.</w:t>
      </w:r>
    </w:p>
    <w:p>
      <w:pPr>
        <w:spacing w:line="180" w:lineRule="exact"/>
        <w:rPr>
          <w:color w:val="000000"/>
          <w:sz w:val="16"/>
          <w:szCs w:val="16"/>
        </w:rPr>
      </w:pPr>
      <w:r>
        <w:rPr>
          <w:color w:val="000000"/>
          <w:sz w:val="16"/>
          <w:szCs w:val="16"/>
        </w:rPr>
        <w:t>11. PCR reaction tube / PCR reaction plate.</w:t>
      </w:r>
    </w:p>
    <w:p>
      <w:pPr>
        <w:spacing w:line="180" w:lineRule="exact"/>
        <w:rPr>
          <w:color w:val="000000"/>
          <w:sz w:val="16"/>
          <w:szCs w:val="16"/>
        </w:rPr>
      </w:pPr>
    </w:p>
    <w:p>
      <w:pPr>
        <w:spacing w:line="180" w:lineRule="exact"/>
        <w:rPr>
          <w:color w:val="000000"/>
          <w:sz w:val="16"/>
          <w:szCs w:val="16"/>
        </w:rPr>
      </w:pPr>
      <w:r>
        <w:rPr>
          <w:b/>
          <w:bCs/>
          <w:color w:val="000000"/>
          <w:sz w:val="16"/>
          <w:szCs w:val="16"/>
        </w:rPr>
        <w:t>NOTE:</w:t>
      </w:r>
      <w:r>
        <w:rPr>
          <w:color w:val="000000"/>
          <w:sz w:val="16"/>
          <w:szCs w:val="16"/>
        </w:rPr>
        <w:t xml:space="preserve"> Please ensure that instruments have been installed, calibrated, checked, and maintained according to the manufacturer’s instructions and recommendations.</w:t>
      </w:r>
    </w:p>
    <w:p>
      <w:pPr>
        <w:spacing w:line="180" w:lineRule="exact"/>
        <w:rPr>
          <w:color w:val="000000"/>
          <w:sz w:val="16"/>
          <w:szCs w:val="16"/>
        </w:rPr>
      </w:pPr>
    </w:p>
    <w:p>
      <w:pPr>
        <w:spacing w:line="180" w:lineRule="exact"/>
        <w:rPr>
          <w:b/>
          <w:bCs/>
          <w:color w:val="000000"/>
          <w:sz w:val="16"/>
          <w:szCs w:val="16"/>
        </w:rPr>
      </w:pPr>
      <w:r>
        <w:rPr>
          <w:color w:val="000000"/>
          <w:sz w:val="16"/>
          <w:szCs w:val="16"/>
        </w:rPr>
        <w:t>【</w:t>
      </w:r>
      <w:r>
        <w:rPr>
          <w:b/>
          <w:bCs/>
          <w:kern w:val="0"/>
          <w:sz w:val="16"/>
          <w:szCs w:val="16"/>
        </w:rPr>
        <w:t>Background Information</w:t>
      </w:r>
      <w:r>
        <w:rPr>
          <w:color w:val="000000"/>
          <w:sz w:val="16"/>
          <w:szCs w:val="16"/>
        </w:rPr>
        <w:t>】</w:t>
      </w:r>
    </w:p>
    <w:p>
      <w:pPr>
        <w:spacing w:line="180" w:lineRule="exact"/>
        <w:ind w:firstLine="160" w:firstLineChars="100"/>
        <w:rPr>
          <w:rFonts w:hint="eastAsia" w:eastAsia="宋体"/>
          <w:sz w:val="16"/>
          <w:szCs w:val="16"/>
          <w:lang w:val="en-US" w:eastAsia="zh-CN"/>
        </w:rPr>
      </w:pPr>
      <w:r>
        <w:rPr>
          <w:rFonts w:hint="eastAsia"/>
          <w:sz w:val="16"/>
          <w:szCs w:val="16"/>
        </w:rPr>
        <w:t>Symptoms of COVID-19 and influenza may look the same. It can be difficult for clinicians to identify based on signs &amp; symptoms alone and if left undiagnosed</w:t>
      </w:r>
      <w:r>
        <w:rPr>
          <w:rFonts w:hint="eastAsia"/>
          <w:sz w:val="16"/>
          <w:szCs w:val="16"/>
          <w:lang w:val="en-US" w:eastAsia="zh-CN"/>
        </w:rPr>
        <w:t>.</w:t>
      </w:r>
    </w:p>
    <w:p>
      <w:pPr>
        <w:spacing w:line="180" w:lineRule="exact"/>
        <w:ind w:firstLine="160" w:firstLineChars="100"/>
        <w:rPr>
          <w:sz w:val="16"/>
          <w:szCs w:val="16"/>
        </w:rPr>
      </w:pPr>
      <w:r>
        <w:rPr>
          <w:sz w:val="16"/>
          <w:szCs w:val="16"/>
        </w:rPr>
        <w:t>The novel coronaviruses belong to the β genus. COVID-19 is an acute respiratory infectious disease. People are generally susceptible. Currently, the patients infected by the novel coronavirus are the main source of infection; asymptomatic infected people can also be an infectious source. Based on the current epidemiological investigation, the incubation period is 1 to 14 days, mostly 3 to 7 days. The main manifestations include fever, fatigue, and dry cough. Nasal congestion, runny nose, sore throat, myalgia, and diarrhea are found in a few cases.</w:t>
      </w:r>
    </w:p>
    <w:p>
      <w:pPr>
        <w:spacing w:line="180" w:lineRule="exact"/>
        <w:ind w:firstLine="160" w:firstLineChars="100"/>
        <w:rPr>
          <w:sz w:val="16"/>
          <w:szCs w:val="16"/>
        </w:rPr>
      </w:pPr>
      <w:r>
        <w:rPr>
          <w:rFonts w:hint="eastAsia"/>
          <w:sz w:val="16"/>
          <w:szCs w:val="16"/>
        </w:rPr>
        <w:t>Influenza is an acute respiratory tract infection caused by influenza virus</w:t>
      </w:r>
      <w:r>
        <w:rPr>
          <w:rFonts w:hint="eastAsia"/>
          <w:sz w:val="16"/>
          <w:szCs w:val="16"/>
          <w:lang w:val="en-US" w:eastAsia="zh-CN"/>
        </w:rPr>
        <w:t xml:space="preserve"> </w:t>
      </w:r>
      <w:r>
        <w:rPr>
          <w:rFonts w:hint="eastAsia"/>
          <w:sz w:val="16"/>
          <w:szCs w:val="16"/>
        </w:rPr>
        <w:t xml:space="preserve">with strong infectivity and </w:t>
      </w:r>
      <w:r>
        <w:rPr>
          <w:rFonts w:hint="eastAsia"/>
          <w:sz w:val="16"/>
          <w:szCs w:val="16"/>
          <w:lang w:val="en-US" w:eastAsia="zh-CN"/>
        </w:rPr>
        <w:t xml:space="preserve">high </w:t>
      </w:r>
      <w:r>
        <w:rPr>
          <w:rFonts w:hint="eastAsia"/>
          <w:sz w:val="16"/>
          <w:szCs w:val="16"/>
        </w:rPr>
        <w:t xml:space="preserve">transmission speed. It is mainly transmitted through airborne droplets, person-to-person contact or contact with contaminated objects. Typical clinical symptoms are: acute high fever, systemic pain, significant fatigue and mild respiratory symptoms. Generally speaking, the disease is highly prevalent in autumn and winter, </w:t>
      </w:r>
      <w:r>
        <w:rPr>
          <w:rFonts w:hint="eastAsia"/>
          <w:sz w:val="16"/>
          <w:szCs w:val="16"/>
          <w:lang w:val="en-US" w:eastAsia="zh-CN"/>
        </w:rPr>
        <w:t>which can cause serious</w:t>
      </w:r>
      <w:r>
        <w:rPr>
          <w:rFonts w:hint="eastAsia"/>
          <w:sz w:val="16"/>
          <w:szCs w:val="16"/>
        </w:rPr>
        <w:t xml:space="preserve"> complications and death</w:t>
      </w:r>
      <w:r>
        <w:rPr>
          <w:rFonts w:hint="eastAsia"/>
          <w:sz w:val="16"/>
          <w:szCs w:val="16"/>
          <w:lang w:val="en-US" w:eastAsia="zh-CN"/>
        </w:rPr>
        <w:t>.</w:t>
      </w:r>
      <w:r>
        <w:rPr>
          <w:rFonts w:hint="eastAsia"/>
          <w:sz w:val="16"/>
          <w:szCs w:val="16"/>
        </w:rPr>
        <w:t xml:space="preserve"> </w:t>
      </w:r>
      <w:r>
        <w:rPr>
          <w:rFonts w:hint="eastAsia"/>
          <w:sz w:val="16"/>
          <w:szCs w:val="16"/>
          <w:lang w:val="en-US" w:eastAsia="zh-CN"/>
        </w:rPr>
        <w:t>I</w:t>
      </w:r>
      <w:r>
        <w:rPr>
          <w:rFonts w:hint="eastAsia"/>
          <w:sz w:val="16"/>
          <w:szCs w:val="16"/>
        </w:rPr>
        <w:t>nfluenza virus is A human and animal influenza RNA virus</w:t>
      </w:r>
      <w:r>
        <w:rPr>
          <w:rFonts w:hint="eastAsia"/>
          <w:sz w:val="16"/>
          <w:szCs w:val="16"/>
          <w:lang w:val="en-US" w:eastAsia="zh-CN"/>
        </w:rPr>
        <w:t xml:space="preserve"> and </w:t>
      </w:r>
      <w:r>
        <w:rPr>
          <w:rFonts w:hint="eastAsia"/>
          <w:sz w:val="16"/>
          <w:szCs w:val="16"/>
        </w:rPr>
        <w:t>can be divided into</w:t>
      </w:r>
      <w:r>
        <w:rPr>
          <w:rFonts w:hint="eastAsia"/>
          <w:sz w:val="16"/>
          <w:szCs w:val="16"/>
          <w:lang w:val="en-US" w:eastAsia="zh-CN"/>
        </w:rPr>
        <w:t xml:space="preserve"> 3 types: influenza A, influenza B and influenza C</w:t>
      </w:r>
      <w:r>
        <w:rPr>
          <w:rFonts w:hint="eastAsia"/>
          <w:sz w:val="16"/>
          <w:szCs w:val="16"/>
        </w:rPr>
        <w:t>.</w:t>
      </w:r>
    </w:p>
    <w:p>
      <w:pPr>
        <w:pStyle w:val="24"/>
        <w:numPr>
          <w:ilvl w:val="0"/>
          <w:numId w:val="0"/>
        </w:numPr>
        <w:spacing w:line="180" w:lineRule="exact"/>
        <w:rPr>
          <w:rFonts w:hint="default" w:ascii="Times New Roman" w:hAnsi="Times New Roman" w:eastAsia="宋体" w:cs="Times New Roman"/>
          <w:kern w:val="2"/>
          <w:sz w:val="16"/>
          <w:szCs w:val="16"/>
          <w:lang w:val="en-US" w:eastAsia="zh-CN" w:bidi="ar-SA"/>
        </w:rPr>
      </w:pPr>
      <w:r>
        <w:rPr>
          <w:rFonts w:hint="eastAsia" w:ascii="Times New Roman" w:hAnsi="Times New Roman" w:eastAsia="宋体" w:cs="Times New Roman"/>
          <w:kern w:val="2"/>
          <w:sz w:val="16"/>
          <w:szCs w:val="16"/>
          <w:lang w:val="en-US" w:eastAsia="zh-CN" w:bidi="ar-SA"/>
        </w:rPr>
        <w:t>This detection kit can detect Novel Coronavirus, influenza A virus and influenza B virus in one reaction. It is a quadruplex assay that includes: One primer mix, one probe mix and a positive control confirms all four targets in the assay are working correctly. Primers and probes target: Virus nucleocapsid (N) gene for specific detection of 2019nCOV (COVID-19), Nucleoprotein(NP) gene for specific detection of influenza A/B virus, RNase P gene (RP) for specific detection of human nucleic acid that serves as an internal control.</w:t>
      </w:r>
    </w:p>
    <w:p>
      <w:pPr>
        <w:spacing w:line="180" w:lineRule="exact"/>
        <w:rPr>
          <w:b/>
          <w:bCs/>
          <w:color w:val="000000"/>
          <w:sz w:val="16"/>
          <w:szCs w:val="16"/>
        </w:rPr>
      </w:pPr>
      <w:r>
        <w:rPr>
          <w:color w:val="000000"/>
          <w:sz w:val="16"/>
          <w:szCs w:val="16"/>
        </w:rPr>
        <w:t>【</w:t>
      </w:r>
      <w:r>
        <w:rPr>
          <w:b/>
          <w:bCs/>
          <w:color w:val="000000"/>
          <w:sz w:val="16"/>
          <w:szCs w:val="16"/>
        </w:rPr>
        <w:t>Detection Principle</w:t>
      </w:r>
      <w:r>
        <w:rPr>
          <w:color w:val="000000"/>
          <w:sz w:val="16"/>
          <w:szCs w:val="16"/>
        </w:rPr>
        <w:t>】</w:t>
      </w:r>
    </w:p>
    <w:p>
      <w:pPr>
        <w:spacing w:line="180" w:lineRule="exact"/>
        <w:ind w:firstLine="160" w:firstLineChars="100"/>
        <w:rPr>
          <w:sz w:val="16"/>
          <w:szCs w:val="16"/>
        </w:rPr>
      </w:pPr>
      <w:bookmarkStart w:id="3" w:name="_Hlk31123946"/>
      <w:r>
        <w:rPr>
          <w:sz w:val="16"/>
          <w:szCs w:val="16"/>
        </w:rPr>
        <w:t xml:space="preserve">The kit is based on real-time fluorescent probe Quantitative RT-PCR technology. RT-PCR（Reverse Transcription-Polymerase Chain Reaction）is a method in which RNA reverse transcription (RT) is combined with polymerase chain reaction of cDNA. First, via reverse transcriptase, RNA fragment in </w:t>
      </w:r>
      <w:r>
        <w:rPr>
          <w:bCs/>
          <w:color w:val="000000"/>
          <w:sz w:val="16"/>
          <w:szCs w:val="16"/>
        </w:rPr>
        <w:t xml:space="preserve">COVID-19 will be synthesized to </w:t>
      </w:r>
      <w:r>
        <w:rPr>
          <w:sz w:val="16"/>
          <w:szCs w:val="16"/>
        </w:rPr>
        <w:t xml:space="preserve">cDNA, then with cDNA as the template, target fragment will be </w:t>
      </w:r>
      <w:r>
        <w:rPr>
          <w:bCs/>
          <w:color w:val="000000"/>
          <w:sz w:val="16"/>
          <w:szCs w:val="16"/>
        </w:rPr>
        <w:t xml:space="preserve">synthesized via amplification by </w:t>
      </w:r>
      <w:r>
        <w:rPr>
          <w:sz w:val="16"/>
          <w:szCs w:val="16"/>
        </w:rPr>
        <w:t xml:space="preserve">DNA Polymerase.  </w:t>
      </w:r>
    </w:p>
    <w:p>
      <w:pPr>
        <w:spacing w:line="180" w:lineRule="exact"/>
        <w:ind w:firstLine="160" w:firstLineChars="100"/>
        <w:rPr>
          <w:sz w:val="16"/>
          <w:szCs w:val="16"/>
        </w:rPr>
      </w:pPr>
      <w:r>
        <w:rPr>
          <w:sz w:val="16"/>
          <w:szCs w:val="16"/>
        </w:rPr>
        <w:t>In PCR-Fluorescent Probe method, the probe with specific binding to target sequence is added based on the forward primer and the reverse primer, Specific primers and probes are designed based on specific gene areas of Novel Coronavirus (COVID-19). Probes consist</w:t>
      </w:r>
      <w:r>
        <w:rPr>
          <w:rFonts w:hint="eastAsia"/>
          <w:sz w:val="16"/>
          <w:szCs w:val="16"/>
        </w:rPr>
        <w:t xml:space="preserve"> </w:t>
      </w:r>
      <w:r>
        <w:rPr>
          <w:sz w:val="16"/>
          <w:szCs w:val="16"/>
        </w:rPr>
        <w:t>of a reporter fluorophore at 5’ and quenching fluorophore at 3’. The fluorescent signals emitted from reporter fluorophores are absorbed by the quenchers, so it doesn’t emit signals. During</w:t>
      </w:r>
      <w:r>
        <w:rPr>
          <w:rFonts w:hint="eastAsia"/>
          <w:sz w:val="16"/>
          <w:szCs w:val="16"/>
        </w:rPr>
        <w:t xml:space="preserve"> </w:t>
      </w:r>
      <w:r>
        <w:rPr>
          <w:sz w:val="16"/>
          <w:szCs w:val="16"/>
        </w:rPr>
        <w:t>amplification, probes bonded to templates are cut off by Taq enzyme (5’-3’ exonuclease</w:t>
      </w:r>
      <w:r>
        <w:rPr>
          <w:rFonts w:hint="eastAsia"/>
          <w:sz w:val="16"/>
          <w:szCs w:val="16"/>
        </w:rPr>
        <w:t xml:space="preserve"> </w:t>
      </w:r>
      <w:r>
        <w:rPr>
          <w:sz w:val="16"/>
          <w:szCs w:val="16"/>
        </w:rPr>
        <w:t>activity), separating reporter dye from the quencher, generating fluorescent signals, the</w:t>
      </w:r>
      <w:r>
        <w:rPr>
          <w:rFonts w:hint="eastAsia"/>
          <w:sz w:val="16"/>
          <w:szCs w:val="16"/>
        </w:rPr>
        <w:t xml:space="preserve"> </w:t>
      </w:r>
      <w:r>
        <w:rPr>
          <w:sz w:val="16"/>
          <w:szCs w:val="16"/>
        </w:rPr>
        <w:t>PCR instrument will then automatically draw a real-time amplification curve based on</w:t>
      </w:r>
      <w:r>
        <w:rPr>
          <w:rFonts w:hint="eastAsia"/>
          <w:sz w:val="16"/>
          <w:szCs w:val="16"/>
        </w:rPr>
        <w:t xml:space="preserve"> </w:t>
      </w:r>
      <w:r>
        <w:rPr>
          <w:sz w:val="16"/>
          <w:szCs w:val="16"/>
        </w:rPr>
        <w:t>the signal change, finally realizing the qualitative detection of Novel Coronavirus</w:t>
      </w:r>
      <w:r>
        <w:rPr>
          <w:rFonts w:hint="eastAsia"/>
          <w:sz w:val="16"/>
          <w:szCs w:val="16"/>
        </w:rPr>
        <w:t xml:space="preserve"> </w:t>
      </w:r>
      <w:r>
        <w:rPr>
          <w:sz w:val="16"/>
          <w:szCs w:val="16"/>
        </w:rPr>
        <w:t>(COVID-19) at the nucleic acid level.</w:t>
      </w:r>
      <w:bookmarkEnd w:id="3"/>
      <w:bookmarkStart w:id="4" w:name="_Hlk31124020"/>
      <w:r>
        <w:rPr>
          <w:sz w:val="16"/>
          <w:szCs w:val="16"/>
        </w:rPr>
        <w:t xml:space="preserve"> </w:t>
      </w:r>
    </w:p>
    <w:bookmarkEnd w:id="4"/>
    <w:p>
      <w:pPr>
        <w:spacing w:line="180" w:lineRule="exact"/>
        <w:rPr>
          <w:sz w:val="16"/>
          <w:szCs w:val="16"/>
        </w:rPr>
      </w:pPr>
    </w:p>
    <w:p>
      <w:pPr>
        <w:spacing w:line="180" w:lineRule="exact"/>
        <w:rPr>
          <w:b/>
          <w:bCs/>
          <w:color w:val="000000"/>
          <w:sz w:val="16"/>
          <w:szCs w:val="16"/>
        </w:rPr>
      </w:pPr>
      <w:r>
        <w:rPr>
          <w:color w:val="000000"/>
          <w:sz w:val="16"/>
          <w:szCs w:val="16"/>
        </w:rPr>
        <w:t>【</w:t>
      </w:r>
      <w:r>
        <w:rPr>
          <w:b/>
          <w:bCs/>
          <w:color w:val="000000"/>
          <w:sz w:val="16"/>
          <w:szCs w:val="16"/>
        </w:rPr>
        <w:t>Warnings and Precautions</w:t>
      </w:r>
      <w:r>
        <w:rPr>
          <w:color w:val="000000"/>
          <w:sz w:val="16"/>
          <w:szCs w:val="16"/>
        </w:rPr>
        <w:t>】</w:t>
      </w:r>
    </w:p>
    <w:p>
      <w:pPr>
        <w:spacing w:line="180" w:lineRule="exact"/>
        <w:rPr>
          <w:color w:val="000000"/>
          <w:sz w:val="16"/>
          <w:szCs w:val="16"/>
        </w:rPr>
      </w:pPr>
      <w:r>
        <w:rPr>
          <w:color w:val="000000"/>
          <w:sz w:val="16"/>
          <w:szCs w:val="16"/>
        </w:rPr>
        <w:t>1. For in vitro diagnostic use only.</w:t>
      </w:r>
    </w:p>
    <w:p>
      <w:pPr>
        <w:spacing w:line="180" w:lineRule="exact"/>
        <w:rPr>
          <w:color w:val="000000"/>
          <w:sz w:val="16"/>
          <w:szCs w:val="16"/>
        </w:rPr>
      </w:pPr>
      <w:r>
        <w:rPr>
          <w:color w:val="000000"/>
          <w:sz w:val="16"/>
          <w:szCs w:val="16"/>
        </w:rPr>
        <w:t xml:space="preserve">2. Carefully read this instruction </w:t>
      </w:r>
      <w:r>
        <w:rPr>
          <w:b/>
          <w:bCs/>
          <w:color w:val="000000"/>
          <w:sz w:val="16"/>
          <w:szCs w:val="16"/>
        </w:rPr>
        <w:t xml:space="preserve">before the </w:t>
      </w:r>
      <w:r>
        <w:rPr>
          <w:rFonts w:hint="eastAsia"/>
          <w:b/>
          <w:bCs/>
          <w:color w:val="000000"/>
          <w:sz w:val="16"/>
          <w:szCs w:val="16"/>
          <w:lang w:val="en-US" w:eastAsia="zh-CN"/>
        </w:rPr>
        <w:t>experiment</w:t>
      </w:r>
      <w:r>
        <w:rPr>
          <w:b/>
          <w:bCs/>
          <w:color w:val="000000"/>
          <w:sz w:val="16"/>
          <w:szCs w:val="16"/>
        </w:rPr>
        <w:t xml:space="preserve">. </w:t>
      </w:r>
      <w:r>
        <w:rPr>
          <w:sz w:val="16"/>
          <w:szCs w:val="16"/>
        </w:rPr>
        <w:t>Components from different batch number kit cannot be used interchangeably.</w:t>
      </w:r>
    </w:p>
    <w:p>
      <w:pPr>
        <w:spacing w:line="180" w:lineRule="exact"/>
        <w:rPr>
          <w:color w:val="000000"/>
          <w:sz w:val="16"/>
          <w:szCs w:val="16"/>
        </w:rPr>
      </w:pPr>
      <w:r>
        <w:rPr>
          <w:color w:val="000000"/>
          <w:sz w:val="16"/>
          <w:szCs w:val="16"/>
        </w:rPr>
        <w:t>3. Once each component within the kit is thawed, it is suggested to use them up within one operation based on examination demand, and the component remained should be restored at -20</w:t>
      </w:r>
      <w:r>
        <w:rPr>
          <w:rFonts w:hint="eastAsia"/>
          <w:color w:val="000000"/>
          <w:sz w:val="16"/>
          <w:szCs w:val="16"/>
        </w:rPr>
        <w:t>±5</w:t>
      </w:r>
      <w:r>
        <w:rPr>
          <w:rFonts w:eastAsia="微软雅黑"/>
          <w:color w:val="000000"/>
          <w:sz w:val="16"/>
          <w:szCs w:val="16"/>
        </w:rPr>
        <w:t>℃</w:t>
      </w:r>
      <w:r>
        <w:rPr>
          <w:color w:val="000000"/>
          <w:sz w:val="16"/>
          <w:szCs w:val="16"/>
        </w:rPr>
        <w:t xml:space="preserve">. Repeated freezing and thawing (more than </w:t>
      </w:r>
      <w:r>
        <w:rPr>
          <w:rFonts w:hint="eastAsia"/>
          <w:color w:val="000000"/>
          <w:sz w:val="16"/>
          <w:szCs w:val="16"/>
        </w:rPr>
        <w:t>five</w:t>
      </w:r>
      <w:r>
        <w:rPr>
          <w:color w:val="000000"/>
          <w:sz w:val="16"/>
          <w:szCs w:val="16"/>
        </w:rPr>
        <w:t xml:space="preserve"> times) of reagents should be avoided.</w:t>
      </w:r>
    </w:p>
    <w:p>
      <w:pPr>
        <w:spacing w:line="180" w:lineRule="exact"/>
        <w:rPr>
          <w:color w:val="000000"/>
          <w:sz w:val="16"/>
          <w:szCs w:val="16"/>
        </w:rPr>
      </w:pPr>
      <w:r>
        <w:rPr>
          <w:color w:val="000000"/>
          <w:sz w:val="16"/>
          <w:szCs w:val="16"/>
        </w:rPr>
        <w:t xml:space="preserve">4. Viral RNA and RT-PCR premix are sensitive to temperature. Once Sample RNA and RT-PCR pre-mix are taken out of </w:t>
      </w:r>
      <w:r>
        <w:rPr>
          <w:rFonts w:hint="eastAsia"/>
          <w:color w:val="000000"/>
          <w:sz w:val="16"/>
          <w:szCs w:val="16"/>
        </w:rPr>
        <w:t>-</w:t>
      </w:r>
      <w:r>
        <w:rPr>
          <w:color w:val="000000"/>
          <w:sz w:val="16"/>
          <w:szCs w:val="16"/>
        </w:rPr>
        <w:t>20</w:t>
      </w:r>
      <w:r>
        <w:rPr>
          <w:rFonts w:hint="eastAsia"/>
          <w:color w:val="000000"/>
          <w:sz w:val="16"/>
          <w:szCs w:val="16"/>
        </w:rPr>
        <w:t>±</w:t>
      </w:r>
      <w:r>
        <w:rPr>
          <w:color w:val="000000"/>
          <w:sz w:val="16"/>
          <w:szCs w:val="16"/>
        </w:rPr>
        <w:t>5</w:t>
      </w:r>
      <w:r>
        <w:rPr>
          <w:rFonts w:hint="eastAsia"/>
          <w:color w:val="000000"/>
          <w:sz w:val="16"/>
          <w:szCs w:val="16"/>
        </w:rPr>
        <w:t>℃</w:t>
      </w:r>
      <w:r>
        <w:rPr>
          <w:color w:val="000000"/>
          <w:sz w:val="16"/>
          <w:szCs w:val="16"/>
        </w:rPr>
        <w:t xml:space="preserve"> freezer, prepare the Master Mix on ice or in the cooling block.</w:t>
      </w:r>
    </w:p>
    <w:p>
      <w:pPr>
        <w:spacing w:line="180" w:lineRule="exact"/>
        <w:rPr>
          <w:color w:val="000000"/>
          <w:sz w:val="16"/>
          <w:szCs w:val="16"/>
        </w:rPr>
      </w:pPr>
      <w:r>
        <w:rPr>
          <w:color w:val="000000"/>
          <w:sz w:val="16"/>
          <w:szCs w:val="16"/>
        </w:rPr>
        <w:t>5. Avoid microbial and nuclease (DNase/RNase) contamination of the specimen and the components of the kit.</w:t>
      </w:r>
    </w:p>
    <w:p>
      <w:pPr>
        <w:spacing w:line="180" w:lineRule="exact"/>
        <w:rPr>
          <w:color w:val="000000"/>
          <w:sz w:val="16"/>
          <w:szCs w:val="16"/>
        </w:rPr>
      </w:pPr>
      <w:r>
        <w:rPr>
          <w:color w:val="000000"/>
          <w:sz w:val="16"/>
          <w:szCs w:val="16"/>
        </w:rPr>
        <w:t>6. Always use DNase/RNase-free disposable aerosol-blocking pipette tips.</w:t>
      </w:r>
    </w:p>
    <w:p>
      <w:pPr>
        <w:spacing w:line="180" w:lineRule="exact"/>
        <w:rPr>
          <w:color w:val="000000"/>
          <w:sz w:val="16"/>
          <w:szCs w:val="16"/>
        </w:rPr>
      </w:pPr>
      <w:r>
        <w:rPr>
          <w:color w:val="000000"/>
          <w:sz w:val="16"/>
          <w:szCs w:val="16"/>
        </w:rPr>
        <w:t>7. Use of this product is limited to personnel specifically instructed and trained in the Wear protective disposable powder-free gloves, laboratory coat and eye protection</w:t>
      </w:r>
      <w:r>
        <w:rPr>
          <w:rFonts w:hint="eastAsia"/>
          <w:color w:val="000000"/>
          <w:sz w:val="16"/>
          <w:szCs w:val="16"/>
        </w:rPr>
        <w:t xml:space="preserve"> </w:t>
      </w:r>
      <w:r>
        <w:rPr>
          <w:color w:val="000000"/>
          <w:sz w:val="16"/>
          <w:szCs w:val="16"/>
        </w:rPr>
        <w:t>when handling specimens and kit reagents.</w:t>
      </w:r>
    </w:p>
    <w:p>
      <w:pPr>
        <w:spacing w:line="180" w:lineRule="exact"/>
        <w:rPr>
          <w:color w:val="000000"/>
          <w:sz w:val="16"/>
          <w:szCs w:val="16"/>
        </w:rPr>
      </w:pPr>
      <w:r>
        <w:rPr>
          <w:color w:val="000000"/>
          <w:sz w:val="16"/>
          <w:szCs w:val="16"/>
        </w:rPr>
        <w:t>8. Use separated and segregated working areas for (i) reaction set-up, (ii) specimen</w:t>
      </w:r>
      <w:r>
        <w:rPr>
          <w:rFonts w:hint="eastAsia"/>
          <w:color w:val="000000"/>
          <w:sz w:val="16"/>
          <w:szCs w:val="16"/>
        </w:rPr>
        <w:t xml:space="preserve"> </w:t>
      </w:r>
      <w:r>
        <w:rPr>
          <w:color w:val="000000"/>
          <w:sz w:val="16"/>
          <w:szCs w:val="16"/>
        </w:rPr>
        <w:t>preparation and (iii) amplification/detection activities. Workflow in the laboratory should</w:t>
      </w:r>
      <w:r>
        <w:rPr>
          <w:rFonts w:hint="eastAsia"/>
          <w:color w:val="000000"/>
          <w:sz w:val="16"/>
          <w:szCs w:val="16"/>
        </w:rPr>
        <w:t xml:space="preserve"> </w:t>
      </w:r>
      <w:r>
        <w:rPr>
          <w:color w:val="000000"/>
          <w:sz w:val="16"/>
          <w:szCs w:val="16"/>
        </w:rPr>
        <w:t xml:space="preserve">proceed in unidirectional manner. Wear separate coats and gloves in each area. </w:t>
      </w:r>
    </w:p>
    <w:p>
      <w:pPr>
        <w:spacing w:line="180" w:lineRule="exact"/>
        <w:rPr>
          <w:color w:val="000000"/>
          <w:sz w:val="16"/>
          <w:szCs w:val="16"/>
        </w:rPr>
      </w:pPr>
      <w:r>
        <w:rPr>
          <w:color w:val="000000"/>
          <w:sz w:val="16"/>
          <w:szCs w:val="16"/>
        </w:rPr>
        <w:t xml:space="preserve">9. All biological samples and materials with the contact with the product should be treated as infectious biohazard, and related local regulations shall be followed for the disposal. Prevent the exposure to skin and mucosa. </w:t>
      </w:r>
    </w:p>
    <w:p>
      <w:pPr>
        <w:spacing w:line="180" w:lineRule="exact"/>
        <w:rPr>
          <w:b/>
          <w:bCs/>
          <w:color w:val="000000"/>
          <w:sz w:val="16"/>
          <w:szCs w:val="16"/>
        </w:rPr>
      </w:pPr>
      <w:r>
        <w:rPr>
          <w:color w:val="000000"/>
          <w:sz w:val="16"/>
          <w:szCs w:val="16"/>
        </w:rPr>
        <w:t>10. The detection test with this kit should be conducted by medical staff and technician with professional technical training.</w:t>
      </w:r>
    </w:p>
    <w:p>
      <w:pPr>
        <w:spacing w:line="180" w:lineRule="exact"/>
        <w:rPr>
          <w:color w:val="000000"/>
          <w:sz w:val="16"/>
          <w:szCs w:val="16"/>
        </w:rPr>
      </w:pPr>
      <w:r>
        <w:rPr>
          <w:rFonts w:hint="eastAsia"/>
          <w:color w:val="000000"/>
          <w:sz w:val="16"/>
          <w:szCs w:val="16"/>
        </w:rPr>
        <w:t>1</w:t>
      </w:r>
      <w:r>
        <w:rPr>
          <w:color w:val="000000"/>
          <w:sz w:val="16"/>
          <w:szCs w:val="16"/>
        </w:rPr>
        <w:t>1. Store positive and/or potentially positive material separated from all other</w:t>
      </w:r>
      <w:r>
        <w:rPr>
          <w:rFonts w:hint="eastAsia"/>
          <w:color w:val="000000"/>
          <w:sz w:val="16"/>
          <w:szCs w:val="16"/>
        </w:rPr>
        <w:t xml:space="preserve"> </w:t>
      </w:r>
      <w:r>
        <w:rPr>
          <w:color w:val="000000"/>
          <w:sz w:val="16"/>
          <w:szCs w:val="16"/>
        </w:rPr>
        <w:t>components of the kit.</w:t>
      </w:r>
    </w:p>
    <w:p>
      <w:pPr>
        <w:spacing w:line="180" w:lineRule="exact"/>
        <w:rPr>
          <w:color w:val="000000"/>
          <w:sz w:val="16"/>
          <w:szCs w:val="16"/>
        </w:rPr>
      </w:pPr>
      <w:r>
        <w:rPr>
          <w:color w:val="000000"/>
          <w:sz w:val="16"/>
          <w:szCs w:val="16"/>
        </w:rPr>
        <w:t>12. Do not open the reaction tubes/plate post amplification to avoid contamination with</w:t>
      </w:r>
      <w:r>
        <w:rPr>
          <w:rFonts w:hint="eastAsia"/>
          <w:color w:val="000000"/>
          <w:sz w:val="16"/>
          <w:szCs w:val="16"/>
        </w:rPr>
        <w:t xml:space="preserve"> </w:t>
      </w:r>
      <w:r>
        <w:rPr>
          <w:color w:val="000000"/>
          <w:sz w:val="16"/>
          <w:szCs w:val="16"/>
        </w:rPr>
        <w:t>amplicons.</w:t>
      </w:r>
    </w:p>
    <w:p>
      <w:pPr>
        <w:spacing w:line="180" w:lineRule="exact"/>
        <w:rPr>
          <w:color w:val="000000"/>
          <w:sz w:val="16"/>
          <w:szCs w:val="16"/>
        </w:rPr>
      </w:pPr>
      <w:r>
        <w:rPr>
          <w:color w:val="000000"/>
          <w:sz w:val="16"/>
          <w:szCs w:val="16"/>
        </w:rPr>
        <w:t>13. Additional controls may be tested according to guidelines or requirements of local,</w:t>
      </w:r>
      <w:r>
        <w:rPr>
          <w:rFonts w:hint="eastAsia"/>
          <w:color w:val="000000"/>
          <w:sz w:val="16"/>
          <w:szCs w:val="16"/>
        </w:rPr>
        <w:t xml:space="preserve"> </w:t>
      </w:r>
      <w:r>
        <w:rPr>
          <w:color w:val="000000"/>
          <w:sz w:val="16"/>
          <w:szCs w:val="16"/>
        </w:rPr>
        <w:t>state and/or federal regulations or accrediting organizations.</w:t>
      </w:r>
    </w:p>
    <w:p>
      <w:pPr>
        <w:spacing w:line="180" w:lineRule="exact"/>
        <w:rPr>
          <w:color w:val="000000"/>
          <w:sz w:val="16"/>
          <w:szCs w:val="16"/>
        </w:rPr>
      </w:pPr>
      <w:r>
        <w:rPr>
          <w:color w:val="000000"/>
          <w:sz w:val="16"/>
          <w:szCs w:val="16"/>
        </w:rPr>
        <w:t>14.</w:t>
      </w:r>
      <w:r>
        <w:rPr>
          <w:rFonts w:hint="eastAsia"/>
          <w:color w:val="000000"/>
          <w:sz w:val="16"/>
          <w:szCs w:val="16"/>
          <w:lang w:val="en-US" w:eastAsia="zh-CN"/>
        </w:rPr>
        <w:t xml:space="preserve"> </w:t>
      </w:r>
      <w:r>
        <w:rPr>
          <w:color w:val="000000"/>
          <w:sz w:val="16"/>
          <w:szCs w:val="16"/>
        </w:rPr>
        <w:t>Discard sample and assay waste according to your local safety regulations.</w:t>
      </w:r>
    </w:p>
    <w:p>
      <w:pPr>
        <w:spacing w:line="180" w:lineRule="exact"/>
        <w:rPr>
          <w:color w:val="000000"/>
          <w:sz w:val="16"/>
          <w:szCs w:val="16"/>
        </w:rPr>
      </w:pPr>
      <w:r>
        <w:rPr>
          <w:color w:val="000000"/>
          <w:sz w:val="16"/>
          <w:szCs w:val="16"/>
        </w:rPr>
        <w:t>15. Do not eat, drink, or smoke in the laboratory working area.</w:t>
      </w:r>
    </w:p>
    <w:p>
      <w:pPr>
        <w:spacing w:line="180" w:lineRule="exact"/>
        <w:rPr>
          <w:color w:val="000000"/>
          <w:sz w:val="16"/>
          <w:szCs w:val="16"/>
        </w:rPr>
      </w:pPr>
      <w:r>
        <w:rPr>
          <w:rFonts w:hint="eastAsia"/>
          <w:color w:val="000000"/>
          <w:sz w:val="16"/>
          <w:szCs w:val="16"/>
        </w:rPr>
        <w:t>1</w:t>
      </w:r>
      <w:r>
        <w:rPr>
          <w:color w:val="000000"/>
          <w:sz w:val="16"/>
          <w:szCs w:val="16"/>
        </w:rPr>
        <w:t xml:space="preserve">6. Do not use components of the kit after </w:t>
      </w:r>
      <w:r>
        <w:rPr>
          <w:rFonts w:hint="eastAsia"/>
          <w:color w:val="000000"/>
          <w:sz w:val="16"/>
          <w:szCs w:val="16"/>
          <w:lang w:val="en-US" w:eastAsia="zh-CN"/>
        </w:rPr>
        <w:t xml:space="preserve">the </w:t>
      </w:r>
      <w:r>
        <w:rPr>
          <w:color w:val="000000"/>
          <w:sz w:val="16"/>
          <w:szCs w:val="16"/>
        </w:rPr>
        <w:t>expiration date.</w:t>
      </w:r>
    </w:p>
    <w:p>
      <w:pPr>
        <w:spacing w:line="180" w:lineRule="exact"/>
        <w:rPr>
          <w:color w:val="000000"/>
          <w:sz w:val="16"/>
          <w:szCs w:val="16"/>
        </w:rPr>
      </w:pPr>
    </w:p>
    <w:p>
      <w:pPr>
        <w:rPr>
          <w:b/>
          <w:bCs/>
          <w:color w:val="000000"/>
          <w:sz w:val="16"/>
          <w:szCs w:val="16"/>
        </w:rPr>
      </w:pPr>
      <w:r>
        <w:rPr>
          <w:color w:val="000000"/>
          <w:sz w:val="16"/>
          <w:szCs w:val="16"/>
        </w:rPr>
        <w:t>【</w:t>
      </w:r>
      <w:r>
        <w:rPr>
          <w:b/>
          <w:bCs/>
          <w:color w:val="000000"/>
          <w:sz w:val="16"/>
          <w:szCs w:val="16"/>
        </w:rPr>
        <w:t>Recommendation on Specimen</w:t>
      </w:r>
      <w:r>
        <w:t xml:space="preserve"> </w:t>
      </w:r>
      <w:r>
        <w:rPr>
          <w:rFonts w:hint="eastAsia"/>
          <w:b/>
          <w:bCs/>
          <w:color w:val="000000"/>
          <w:sz w:val="16"/>
          <w:szCs w:val="16"/>
        </w:rPr>
        <w:t>a</w:t>
      </w:r>
      <w:r>
        <w:rPr>
          <w:b/>
          <w:bCs/>
          <w:color w:val="000000"/>
          <w:sz w:val="16"/>
          <w:szCs w:val="16"/>
        </w:rPr>
        <w:t>ccording to the WHO Guideline</w:t>
      </w:r>
      <w:r>
        <w:rPr>
          <w:color w:val="000000"/>
          <w:sz w:val="16"/>
          <w:szCs w:val="16"/>
        </w:rPr>
        <w:t>】</w:t>
      </w:r>
    </w:p>
    <w:p>
      <w:pPr>
        <w:spacing w:line="180" w:lineRule="exact"/>
        <w:rPr>
          <w:color w:val="000000"/>
          <w:sz w:val="16"/>
          <w:szCs w:val="16"/>
        </w:rPr>
      </w:pPr>
      <w:r>
        <w:rPr>
          <w:color w:val="000000"/>
          <w:sz w:val="16"/>
          <w:szCs w:val="16"/>
        </w:rPr>
        <w:t xml:space="preserve">1. Applicable sample type: nasopharyngeal or pharyngeal swab, </w:t>
      </w:r>
      <w:r>
        <w:rPr>
          <w:color w:val="000000" w:themeColor="text1"/>
          <w:sz w:val="16"/>
          <w:szCs w:val="16"/>
          <w14:textFill>
            <w14:solidFill>
              <w14:schemeClr w14:val="tx1"/>
            </w14:solidFill>
          </w14:textFill>
        </w:rPr>
        <w:t>sputum.</w:t>
      </w:r>
    </w:p>
    <w:p>
      <w:pPr>
        <w:spacing w:line="180" w:lineRule="exact"/>
        <w:rPr>
          <w:color w:val="000000"/>
          <w:sz w:val="16"/>
          <w:szCs w:val="16"/>
        </w:rPr>
      </w:pPr>
      <w:r>
        <w:rPr>
          <w:color w:val="000000"/>
          <w:sz w:val="16"/>
          <w:szCs w:val="16"/>
        </w:rPr>
        <w:t>2. Requirements on sample collection: the sample collection shall be conducted with polyester swab or polyester flocked swab.</w:t>
      </w:r>
    </w:p>
    <w:p>
      <w:pPr>
        <w:spacing w:line="180" w:lineRule="exact"/>
        <w:rPr>
          <w:color w:val="000000"/>
          <w:sz w:val="16"/>
          <w:szCs w:val="16"/>
        </w:rPr>
      </w:pPr>
      <w:r>
        <w:rPr>
          <w:rFonts w:hint="eastAsia"/>
          <w:color w:val="000000"/>
          <w:sz w:val="16"/>
          <w:szCs w:val="16"/>
          <w:lang w:val="en-US" w:eastAsia="zh-CN"/>
        </w:rPr>
        <w:t>(</w:t>
      </w:r>
      <w:r>
        <w:rPr>
          <w:color w:val="000000"/>
          <w:sz w:val="16"/>
          <w:szCs w:val="16"/>
        </w:rPr>
        <w:t>1</w:t>
      </w:r>
      <w:r>
        <w:rPr>
          <w:rFonts w:hint="eastAsia"/>
          <w:color w:val="000000"/>
          <w:sz w:val="16"/>
          <w:szCs w:val="16"/>
          <w:lang w:val="en-US" w:eastAsia="zh-CN"/>
        </w:rPr>
        <w:t xml:space="preserve">) </w:t>
      </w:r>
      <w:r>
        <w:rPr>
          <w:color w:val="000000"/>
          <w:sz w:val="16"/>
          <w:szCs w:val="16"/>
        </w:rPr>
        <w:t xml:space="preserve">Nasopharyngeal swab: extend the sterile nasopharyngeal swab (metal swab with one curved end) from the oral cavity to nasopharynx, swab the posterior wall of the pharynx to get the sample. </w:t>
      </w:r>
    </w:p>
    <w:p>
      <w:pPr>
        <w:spacing w:line="180" w:lineRule="exact"/>
        <w:rPr>
          <w:color w:val="000000"/>
          <w:sz w:val="16"/>
          <w:szCs w:val="16"/>
        </w:rPr>
      </w:pPr>
      <w:r>
        <w:rPr>
          <w:rFonts w:hint="eastAsia"/>
          <w:color w:val="000000"/>
          <w:sz w:val="16"/>
          <w:szCs w:val="16"/>
          <w:lang w:val="en-US" w:eastAsia="zh-CN"/>
        </w:rPr>
        <w:t>(</w:t>
      </w:r>
      <w:r>
        <w:rPr>
          <w:color w:val="000000"/>
          <w:sz w:val="16"/>
          <w:szCs w:val="16"/>
        </w:rPr>
        <w:t>2</w:t>
      </w:r>
      <w:r>
        <w:rPr>
          <w:rFonts w:hint="eastAsia"/>
          <w:color w:val="000000"/>
          <w:sz w:val="16"/>
          <w:szCs w:val="16"/>
          <w:lang w:val="en-US" w:eastAsia="zh-CN"/>
        </w:rPr>
        <w:t xml:space="preserve">) </w:t>
      </w:r>
      <w:r>
        <w:rPr>
          <w:color w:val="000000"/>
          <w:sz w:val="16"/>
          <w:szCs w:val="16"/>
        </w:rPr>
        <w:t>Oropharyngeal swab: The sampling technician shall fix the tongue with a spatula, and use the polyester swab or calcium alginate swab to cross the root of the tongue to reach the positions such as pharynx posterior wall and tonsillar crypts, side wall, swab 3 to 5 times to collect mucosa cells; take out the swab gently to avoid the contact with the tongue, horst, oral mucosa or saliva, and insert the swab back into the sampling apparatus.</w:t>
      </w:r>
    </w:p>
    <w:p>
      <w:pPr>
        <w:spacing w:line="180" w:lineRule="exact"/>
        <w:rPr>
          <w:kern w:val="0"/>
          <w:sz w:val="16"/>
          <w:szCs w:val="16"/>
        </w:rPr>
      </w:pPr>
      <w:r>
        <w:rPr>
          <w:color w:val="000000"/>
          <w:sz w:val="16"/>
          <w:szCs w:val="16"/>
        </w:rPr>
        <w:t xml:space="preserve">3. </w:t>
      </w:r>
      <w:r>
        <w:rPr>
          <w:kern w:val="0"/>
          <w:sz w:val="16"/>
          <w:szCs w:val="16"/>
        </w:rPr>
        <w:t xml:space="preserve">Requirements on sample transportation and storage: It is required to ship the sample at 4℃ to the lab, and store at 4℃ if the storage time is less than 5 days, while it is required to store at -70 °C if the storage time is longer than 5 days. </w:t>
      </w:r>
    </w:p>
    <w:p>
      <w:pPr>
        <w:spacing w:line="180" w:lineRule="exact"/>
        <w:rPr>
          <w:color w:val="000000"/>
          <w:sz w:val="16"/>
          <w:szCs w:val="16"/>
        </w:rPr>
      </w:pPr>
      <w:r>
        <w:rPr>
          <w:color w:val="000000"/>
          <w:sz w:val="16"/>
          <w:szCs w:val="16"/>
        </w:rPr>
        <w:t>4. Precautions:</w:t>
      </w:r>
    </w:p>
    <w:p>
      <w:pPr>
        <w:spacing w:line="180" w:lineRule="exact"/>
        <w:rPr>
          <w:sz w:val="16"/>
          <w:szCs w:val="16"/>
        </w:rPr>
      </w:pPr>
      <w:r>
        <w:rPr>
          <w:rFonts w:hint="eastAsia"/>
          <w:color w:val="000000"/>
          <w:sz w:val="16"/>
          <w:szCs w:val="16"/>
          <w:lang w:val="en-US" w:eastAsia="zh-CN"/>
        </w:rPr>
        <w:t>(</w:t>
      </w:r>
      <w:r>
        <w:rPr>
          <w:color w:val="000000"/>
          <w:sz w:val="16"/>
          <w:szCs w:val="16"/>
        </w:rPr>
        <w:t>1</w:t>
      </w:r>
      <w:r>
        <w:rPr>
          <w:rFonts w:hint="eastAsia"/>
          <w:color w:val="000000"/>
          <w:sz w:val="16"/>
          <w:szCs w:val="16"/>
          <w:lang w:val="en-US" w:eastAsia="zh-CN"/>
        </w:rPr>
        <w:t xml:space="preserve">) </w:t>
      </w:r>
      <w:r>
        <w:rPr>
          <w:color w:val="000000"/>
          <w:sz w:val="16"/>
          <w:szCs w:val="16"/>
        </w:rPr>
        <w:t xml:space="preserve">Nasopharyngeal swab and Oropharyngeal swab shall be placed into one tube in order to increase the viral load; </w:t>
      </w:r>
    </w:p>
    <w:p>
      <w:pPr>
        <w:spacing w:line="180" w:lineRule="exact"/>
        <w:rPr>
          <w:color w:val="000000"/>
          <w:sz w:val="16"/>
          <w:szCs w:val="16"/>
        </w:rPr>
      </w:pPr>
      <w:r>
        <w:rPr>
          <w:rFonts w:hint="eastAsia"/>
          <w:color w:val="000000"/>
          <w:sz w:val="16"/>
          <w:szCs w:val="16"/>
          <w:lang w:val="en-US" w:eastAsia="zh-CN"/>
        </w:rPr>
        <w:t>(</w:t>
      </w:r>
      <w:r>
        <w:rPr>
          <w:color w:val="000000"/>
          <w:sz w:val="16"/>
          <w:szCs w:val="16"/>
        </w:rPr>
        <w:t>2</w:t>
      </w:r>
      <w:r>
        <w:rPr>
          <w:rFonts w:hint="eastAsia"/>
          <w:color w:val="000000"/>
          <w:sz w:val="16"/>
          <w:szCs w:val="16"/>
          <w:lang w:val="en-US" w:eastAsia="zh-CN"/>
        </w:rPr>
        <w:t xml:space="preserve">) </w:t>
      </w:r>
      <w:r>
        <w:rPr>
          <w:sz w:val="16"/>
          <w:szCs w:val="16"/>
        </w:rPr>
        <w:t>For the transportation of virus detection sample, WHO guideline suggested to use VTM (Viral Transport Medium) with antifungal and antibiotic supplement.</w:t>
      </w:r>
    </w:p>
    <w:p>
      <w:pPr>
        <w:spacing w:line="180" w:lineRule="exact"/>
        <w:rPr>
          <w:color w:val="000000" w:themeColor="text1"/>
          <w:kern w:val="0"/>
          <w:sz w:val="16"/>
          <w:szCs w:val="16"/>
          <w14:textFill>
            <w14:solidFill>
              <w14:schemeClr w14:val="tx1"/>
            </w14:solidFill>
          </w14:textFill>
        </w:rPr>
      </w:pPr>
      <w:r>
        <w:rPr>
          <w:rFonts w:hint="eastAsia"/>
          <w:color w:val="000000" w:themeColor="text1"/>
          <w:sz w:val="16"/>
          <w:szCs w:val="16"/>
          <w14:textFill>
            <w14:solidFill>
              <w14:schemeClr w14:val="tx1"/>
            </w14:solidFill>
          </w14:textFill>
        </w:rPr>
        <w:t>5</w:t>
      </w:r>
      <w:r>
        <w:rPr>
          <w:color w:val="000000" w:themeColor="text1"/>
          <w:sz w:val="16"/>
          <w:szCs w:val="16"/>
          <w14:textFill>
            <w14:solidFill>
              <w14:schemeClr w14:val="tx1"/>
            </w14:solidFill>
          </w14:textFill>
        </w:rPr>
        <w:t xml:space="preserve">. </w:t>
      </w:r>
      <w:r>
        <w:rPr>
          <w:b/>
          <w:bCs/>
          <w:color w:val="000000" w:themeColor="text1"/>
          <w:sz w:val="16"/>
          <w:szCs w:val="16"/>
          <w14:textFill>
            <w14:solidFill>
              <w14:schemeClr w14:val="tx1"/>
            </w14:solidFill>
          </w14:textFill>
        </w:rPr>
        <w:t>SPUTUM SPECIMEN</w:t>
      </w:r>
      <w:r>
        <w:rPr>
          <w:color w:val="000000" w:themeColor="text1"/>
          <w:sz w:val="16"/>
          <w:szCs w:val="16"/>
          <w14:textFill>
            <w14:solidFill>
              <w14:schemeClr w14:val="tx1"/>
            </w14:solidFill>
          </w14:textFill>
        </w:rPr>
        <w:t>: Recommend stored in sterile container</w:t>
      </w:r>
      <w:r>
        <w:rPr>
          <w:rFonts w:hint="eastAsia"/>
          <w:color w:val="000000" w:themeColor="text1"/>
          <w:sz w:val="16"/>
          <w:szCs w:val="16"/>
          <w:lang w:val="en-US" w:eastAsia="zh-CN"/>
          <w14:textFill>
            <w14:solidFill>
              <w14:schemeClr w14:val="tx1"/>
            </w14:solidFill>
          </w14:textFill>
        </w:rPr>
        <w:t>. The sample should be</w:t>
      </w:r>
      <w:r>
        <w:rPr>
          <w:color w:val="000000" w:themeColor="text1"/>
          <w:kern w:val="0"/>
          <w:sz w:val="16"/>
          <w:szCs w:val="16"/>
          <w14:textFill>
            <w14:solidFill>
              <w14:schemeClr w14:val="tx1"/>
            </w14:solidFill>
          </w14:textFill>
        </w:rPr>
        <w:t xml:space="preserve"> </w:t>
      </w:r>
      <w:r>
        <w:rPr>
          <w:rFonts w:hint="eastAsia"/>
          <w:color w:val="000000" w:themeColor="text1"/>
          <w:kern w:val="0"/>
          <w:sz w:val="16"/>
          <w:szCs w:val="16"/>
          <w:lang w:val="en-US" w:eastAsia="zh-CN"/>
          <w14:textFill>
            <w14:solidFill>
              <w14:schemeClr w14:val="tx1"/>
            </w14:solidFill>
          </w14:textFill>
        </w:rPr>
        <w:t xml:space="preserve">stored </w:t>
      </w:r>
      <w:r>
        <w:rPr>
          <w:color w:val="000000" w:themeColor="text1"/>
          <w:kern w:val="0"/>
          <w:sz w:val="16"/>
          <w:szCs w:val="16"/>
          <w14:textFill>
            <w14:solidFill>
              <w14:schemeClr w14:val="tx1"/>
            </w14:solidFill>
          </w14:textFill>
        </w:rPr>
        <w:t>at 4℃</w:t>
      </w:r>
      <w:r>
        <w:rPr>
          <w:rFonts w:hint="eastAsia"/>
          <w:color w:val="000000" w:themeColor="text1"/>
          <w:kern w:val="0"/>
          <w:sz w:val="16"/>
          <w:szCs w:val="16"/>
          <w:lang w:val="en-US" w:eastAsia="zh-CN"/>
          <w14:textFill>
            <w14:solidFill>
              <w14:schemeClr w14:val="tx1"/>
            </w14:solidFill>
          </w14:textFill>
        </w:rPr>
        <w:t xml:space="preserve">  during transportation</w:t>
      </w:r>
      <w:r>
        <w:rPr>
          <w:color w:val="000000" w:themeColor="text1"/>
          <w:kern w:val="0"/>
          <w:sz w:val="16"/>
          <w:szCs w:val="16"/>
          <w14:textFill>
            <w14:solidFill>
              <w14:schemeClr w14:val="tx1"/>
            </w14:solidFill>
          </w14:textFill>
        </w:rPr>
        <w:t xml:space="preserve"> to the lab</w:t>
      </w:r>
      <w:r>
        <w:rPr>
          <w:rFonts w:hint="eastAsia"/>
          <w:color w:val="000000" w:themeColor="text1"/>
          <w:kern w:val="0"/>
          <w:sz w:val="16"/>
          <w:szCs w:val="16"/>
          <w:lang w:val="en-US" w:eastAsia="zh-CN"/>
          <w14:textFill>
            <w14:solidFill>
              <w14:schemeClr w14:val="tx1"/>
            </w14:solidFill>
          </w14:textFill>
        </w:rPr>
        <w:t>;</w:t>
      </w:r>
      <w:r>
        <w:rPr>
          <w:color w:val="000000" w:themeColor="text1"/>
          <w:kern w:val="0"/>
          <w:sz w:val="16"/>
          <w:szCs w:val="16"/>
          <w14:textFill>
            <w14:solidFill>
              <w14:schemeClr w14:val="tx1"/>
            </w14:solidFill>
          </w14:textFill>
        </w:rPr>
        <w:t xml:space="preserve"> store at 4℃ if the storage time is less than 48 hours, store at -70 °C if the storage time is longer than 48 hours. PLEASE </w:t>
      </w:r>
      <w:r>
        <w:rPr>
          <w:b/>
          <w:bCs/>
          <w:color w:val="000000" w:themeColor="text1"/>
          <w:kern w:val="0"/>
          <w:sz w:val="16"/>
          <w:szCs w:val="16"/>
          <w14:textFill>
            <w14:solidFill>
              <w14:schemeClr w14:val="tx1"/>
            </w14:solidFill>
          </w14:textFill>
        </w:rPr>
        <w:t>ENSURE THE MATERIAL IS FROM THE LOWER RESPIRATORY TRACT</w:t>
      </w:r>
      <w:r>
        <w:rPr>
          <w:color w:val="000000" w:themeColor="text1"/>
          <w:kern w:val="0"/>
          <w:sz w:val="16"/>
          <w:szCs w:val="16"/>
          <w14:textFill>
            <w14:solidFill>
              <w14:schemeClr w14:val="tx1"/>
            </w14:solidFill>
          </w14:textFill>
        </w:rPr>
        <w:t>.</w:t>
      </w:r>
    </w:p>
    <w:p>
      <w:pPr>
        <w:spacing w:line="180" w:lineRule="exact"/>
        <w:rPr>
          <w:color w:val="000000"/>
          <w:sz w:val="16"/>
          <w:szCs w:val="16"/>
        </w:rPr>
      </w:pPr>
    </w:p>
    <w:p>
      <w:pPr>
        <w:spacing w:line="180" w:lineRule="exact"/>
        <w:rPr>
          <w:b/>
          <w:bCs/>
          <w:color w:val="000000"/>
          <w:sz w:val="16"/>
          <w:szCs w:val="16"/>
        </w:rPr>
      </w:pPr>
      <w:r>
        <w:rPr>
          <w:b/>
          <w:bCs/>
          <w:color w:val="000000"/>
          <w:sz w:val="16"/>
          <w:szCs w:val="16"/>
        </w:rPr>
        <w:t>【Procedure】</w:t>
      </w:r>
    </w:p>
    <w:p>
      <w:pPr>
        <w:spacing w:line="180" w:lineRule="exact"/>
        <w:rPr>
          <w:color w:val="000000"/>
          <w:sz w:val="16"/>
          <w:szCs w:val="16"/>
        </w:rPr>
      </w:pPr>
      <w:r>
        <w:rPr>
          <w:color w:val="000000"/>
          <w:sz w:val="16"/>
          <w:szCs w:val="16"/>
        </w:rPr>
        <w:t xml:space="preserve">1. Collect clinic sample RNA with QIAamp viral RNA mini kit or other RNA isolation kit (see the instructions). </w:t>
      </w:r>
    </w:p>
    <w:p>
      <w:pPr>
        <w:spacing w:line="180" w:lineRule="exact"/>
        <w:rPr>
          <w:color w:val="000000"/>
          <w:sz w:val="16"/>
          <w:szCs w:val="16"/>
        </w:rPr>
      </w:pPr>
      <w:r>
        <w:rPr>
          <w:color w:val="000000"/>
          <w:sz w:val="16"/>
          <w:szCs w:val="16"/>
        </w:rPr>
        <w:t>2. Formulation of RT-PCR One-step Mix</w:t>
      </w:r>
    </w:p>
    <w:p>
      <w:pPr>
        <w:spacing w:line="180" w:lineRule="exact"/>
        <w:rPr>
          <w:color w:val="000000"/>
          <w:sz w:val="16"/>
          <w:szCs w:val="16"/>
        </w:rPr>
      </w:pPr>
      <w:r>
        <w:rPr>
          <w:color w:val="000000"/>
          <w:sz w:val="16"/>
          <w:szCs w:val="16"/>
        </w:rPr>
        <w:t xml:space="preserve">2.1 Determine the amounts of samples to be tested first; RNase-free reaction tubes shall be provided with each sample. </w:t>
      </w:r>
    </w:p>
    <w:p>
      <w:pPr>
        <w:spacing w:line="180" w:lineRule="exact"/>
        <w:rPr>
          <w:rFonts w:hint="eastAsia" w:eastAsia="宋体"/>
          <w:color w:val="000000"/>
          <w:sz w:val="16"/>
          <w:szCs w:val="16"/>
          <w:lang w:val="en-US" w:eastAsia="zh-CN"/>
        </w:rPr>
      </w:pPr>
      <w:r>
        <w:rPr>
          <w:color w:val="000000"/>
          <w:sz w:val="16"/>
          <w:szCs w:val="16"/>
          <w:highlight w:val="none"/>
        </w:rPr>
        <w:t xml:space="preserve">2.2 Thaw the </w:t>
      </w:r>
      <w:r>
        <w:rPr>
          <w:rFonts w:hint="eastAsia"/>
          <w:color w:val="000000"/>
          <w:sz w:val="16"/>
          <w:szCs w:val="16"/>
          <w:highlight w:val="none"/>
        </w:rPr>
        <w:t>nCoV/InfluAB</w:t>
      </w:r>
      <w:r>
        <w:rPr>
          <w:rFonts w:hint="eastAsia"/>
          <w:color w:val="000000"/>
          <w:sz w:val="16"/>
          <w:szCs w:val="16"/>
          <w:highlight w:val="none"/>
          <w:lang w:val="en-US" w:eastAsia="zh-CN"/>
        </w:rPr>
        <w:t xml:space="preserve"> </w:t>
      </w:r>
      <w:r>
        <w:rPr>
          <w:color w:val="000000"/>
          <w:sz w:val="16"/>
          <w:szCs w:val="16"/>
          <w:highlight w:val="none"/>
        </w:rPr>
        <w:t>Reaction Mix, RT Enzyme Mix, positive control, and RNA samples on ice. Shake Reaction Mix, positive control, and RNA samples with inching on the shaker, then centrifuge bridfly. Briefly spin the RT Enzyme Mix in the centrifuge, flick 3-5 times, then briefly spin again in the centrifuge.</w:t>
      </w:r>
      <w:r>
        <w:rPr>
          <w:color w:val="000000"/>
          <w:sz w:val="16"/>
          <w:szCs w:val="16"/>
        </w:rPr>
        <w:t xml:space="preserve"> </w:t>
      </w:r>
      <w:r>
        <w:rPr>
          <w:rFonts w:hint="eastAsia"/>
          <w:color w:val="000000"/>
          <w:sz w:val="16"/>
          <w:szCs w:val="16"/>
        </w:rPr>
        <w:t>The positive control is the mix of single-stranded RNA</w:t>
      </w:r>
      <w:r>
        <w:rPr>
          <w:rFonts w:hint="eastAsia"/>
          <w:color w:val="000000"/>
          <w:sz w:val="16"/>
          <w:szCs w:val="16"/>
          <w:lang w:val="en-US" w:eastAsia="zh-CN"/>
        </w:rPr>
        <w:t xml:space="preserve"> and should</w:t>
      </w:r>
      <w:r>
        <w:rPr>
          <w:rFonts w:hint="eastAsia"/>
          <w:color w:val="000000"/>
          <w:sz w:val="16"/>
          <w:szCs w:val="16"/>
        </w:rPr>
        <w:t xml:space="preserve"> be dispensed into 200 μL PCR tubes with 5μL per reaction according to the required number of reactions. Please avoid repeated frozen-thawed cycles to avoid the degradation of RNA templates.</w:t>
      </w:r>
    </w:p>
    <w:p>
      <w:pPr>
        <w:spacing w:line="180" w:lineRule="exact"/>
        <w:rPr>
          <w:color w:val="000000"/>
          <w:sz w:val="16"/>
          <w:szCs w:val="16"/>
        </w:rPr>
      </w:pPr>
      <w:r>
        <w:rPr>
          <w:color w:val="000000"/>
          <w:sz w:val="16"/>
          <w:szCs w:val="16"/>
        </w:rPr>
        <w:t xml:space="preserve">2.3 </w:t>
      </w:r>
      <w:r>
        <w:rPr>
          <w:rFonts w:hint="eastAsia"/>
          <w:color w:val="000000"/>
          <w:sz w:val="16"/>
          <w:szCs w:val="16"/>
          <w:lang w:val="en-US" w:eastAsia="zh-CN"/>
        </w:rPr>
        <w:t>T</w:t>
      </w:r>
      <w:r>
        <w:rPr>
          <w:color w:val="000000"/>
          <w:sz w:val="16"/>
          <w:szCs w:val="16"/>
          <w:highlight w:val="none"/>
        </w:rPr>
        <w:t xml:space="preserve">he </w:t>
      </w:r>
      <w:r>
        <w:rPr>
          <w:rFonts w:hint="eastAsia"/>
          <w:color w:val="000000"/>
          <w:sz w:val="16"/>
          <w:szCs w:val="16"/>
          <w:highlight w:val="none"/>
        </w:rPr>
        <w:t>nCoV/InfluAB</w:t>
      </w:r>
      <w:r>
        <w:rPr>
          <w:color w:val="000000"/>
          <w:sz w:val="16"/>
          <w:szCs w:val="16"/>
        </w:rPr>
        <w:t xml:space="preserve"> </w:t>
      </w:r>
      <w:r>
        <w:rPr>
          <w:rFonts w:hint="eastAsia"/>
          <w:color w:val="000000"/>
          <w:sz w:val="16"/>
          <w:szCs w:val="16"/>
          <w:lang w:val="en-US" w:eastAsia="zh-CN"/>
        </w:rPr>
        <w:t>R</w:t>
      </w:r>
      <w:r>
        <w:rPr>
          <w:color w:val="000000"/>
          <w:sz w:val="16"/>
          <w:szCs w:val="16"/>
        </w:rPr>
        <w:t xml:space="preserve">eaction </w:t>
      </w:r>
      <w:r>
        <w:rPr>
          <w:rFonts w:hint="eastAsia"/>
          <w:color w:val="000000"/>
          <w:sz w:val="16"/>
          <w:szCs w:val="16"/>
          <w:lang w:val="en-US" w:eastAsia="zh-CN"/>
        </w:rPr>
        <w:t>M</w:t>
      </w:r>
      <w:r>
        <w:rPr>
          <w:color w:val="000000"/>
          <w:sz w:val="16"/>
          <w:szCs w:val="16"/>
        </w:rPr>
        <w:t>ix contain RT-PCR primers, probes and reaction reagents (except enzymes). Set up</w:t>
      </w:r>
      <w:r>
        <w:rPr>
          <w:rFonts w:hint="eastAsia"/>
          <w:color w:val="000000"/>
          <w:sz w:val="16"/>
          <w:szCs w:val="16"/>
          <w:lang w:val="en-US" w:eastAsia="zh-CN"/>
        </w:rPr>
        <w:t xml:space="preserve"> the</w:t>
      </w:r>
      <w:r>
        <w:rPr>
          <w:color w:val="000000"/>
          <w:sz w:val="16"/>
          <w:szCs w:val="16"/>
        </w:rPr>
        <w:t xml:space="preserve"> following ingredients in order:  </w:t>
      </w:r>
    </w:p>
    <w:tbl>
      <w:tblPr>
        <w:tblStyle w:val="15"/>
        <w:tblW w:w="4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875" w:type="dxa"/>
            <w:vAlign w:val="center"/>
          </w:tcPr>
          <w:p>
            <w:pPr>
              <w:spacing w:line="180" w:lineRule="exact"/>
              <w:jc w:val="center"/>
              <w:rPr>
                <w:rFonts w:ascii="Cambria" w:hAnsi="Cambria"/>
                <w:b/>
                <w:bCs/>
                <w:sz w:val="16"/>
                <w:szCs w:val="16"/>
              </w:rPr>
            </w:pPr>
            <w:r>
              <w:rPr>
                <w:rFonts w:ascii="Cambria" w:hAnsi="Cambria"/>
                <w:b/>
                <w:bCs/>
                <w:sz w:val="16"/>
                <w:szCs w:val="16"/>
              </w:rPr>
              <w:t>Reagents</w:t>
            </w:r>
          </w:p>
        </w:tc>
        <w:tc>
          <w:tcPr>
            <w:tcW w:w="2070" w:type="dxa"/>
            <w:vAlign w:val="center"/>
          </w:tcPr>
          <w:p>
            <w:pPr>
              <w:spacing w:line="180" w:lineRule="exact"/>
              <w:jc w:val="center"/>
              <w:rPr>
                <w:rFonts w:ascii="Cambria" w:hAnsi="Cambria"/>
                <w:b/>
                <w:bCs/>
                <w:sz w:val="16"/>
                <w:szCs w:val="16"/>
              </w:rPr>
            </w:pPr>
            <w:r>
              <w:rPr>
                <w:rFonts w:hint="eastAsia" w:ascii="Cambria" w:hAnsi="Cambria"/>
                <w:b/>
                <w:bCs/>
                <w:sz w:val="16"/>
                <w:szCs w:val="16"/>
                <w:lang w:val="en-US" w:eastAsia="zh-CN"/>
              </w:rPr>
              <w:t xml:space="preserve">Amount per </w:t>
            </w:r>
            <w:r>
              <w:rPr>
                <w:rFonts w:ascii="Cambria" w:hAnsi="Cambria"/>
                <w:b/>
                <w:bCs/>
                <w:sz w:val="16"/>
                <w:szCs w:val="16"/>
              </w:rPr>
              <w:t>test (</w:t>
            </w:r>
            <w:r>
              <w:rPr>
                <w:rFonts w:ascii="Cambria" w:hAnsi="Cambria"/>
                <w:b/>
                <w:bCs/>
                <w:sz w:val="16"/>
                <w:szCs w:val="16"/>
                <w:lang w:val="fr-FR"/>
              </w:rPr>
              <w:t>μ</w:t>
            </w:r>
            <w:r>
              <w:rPr>
                <w:rFonts w:ascii="Cambria" w:hAnsi="Cambria"/>
                <w:b/>
                <w:bCs/>
                <w:color w:val="000000"/>
                <w:kern w:val="0"/>
                <w:sz w:val="16"/>
                <w:szCs w:val="16"/>
              </w:rPr>
              <w:t>L</w:t>
            </w:r>
            <w:r>
              <w:rPr>
                <w:rFonts w:ascii="Cambria" w:hAnsi="Cambria"/>
                <w:b/>
                <w:b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875" w:type="dxa"/>
            <w:vAlign w:val="center"/>
          </w:tcPr>
          <w:p>
            <w:pPr>
              <w:spacing w:line="180" w:lineRule="exact"/>
              <w:jc w:val="center"/>
              <w:rPr>
                <w:rFonts w:ascii="Cambria" w:hAnsi="Cambria"/>
                <w:sz w:val="16"/>
                <w:szCs w:val="16"/>
              </w:rPr>
            </w:pPr>
            <w:r>
              <w:rPr>
                <w:rFonts w:ascii="Cambria" w:hAnsi="Cambria"/>
                <w:sz w:val="16"/>
                <w:szCs w:val="16"/>
              </w:rPr>
              <w:t xml:space="preserve"> </w:t>
            </w:r>
            <w:r>
              <w:rPr>
                <w:rFonts w:hint="eastAsia"/>
                <w:sz w:val="16"/>
                <w:szCs w:val="16"/>
              </w:rPr>
              <w:t>nCoV/</w:t>
            </w:r>
            <w:r>
              <w:rPr>
                <w:rFonts w:hint="eastAsia"/>
                <w:sz w:val="16"/>
                <w:szCs w:val="16"/>
                <w:lang w:eastAsia="zh-CN"/>
              </w:rPr>
              <w:t>InfluAB</w:t>
            </w:r>
            <w:r>
              <w:rPr>
                <w:rFonts w:hint="eastAsia"/>
                <w:sz w:val="16"/>
                <w:szCs w:val="16"/>
                <w:lang w:val="en-US" w:eastAsia="zh-CN"/>
              </w:rPr>
              <w:t xml:space="preserve"> </w:t>
            </w:r>
            <w:r>
              <w:rPr>
                <w:rFonts w:ascii="Cambria" w:hAnsi="Cambria"/>
                <w:sz w:val="16"/>
                <w:szCs w:val="16"/>
              </w:rPr>
              <w:t>Reaction Mix</w:t>
            </w:r>
          </w:p>
        </w:tc>
        <w:tc>
          <w:tcPr>
            <w:tcW w:w="2070" w:type="dxa"/>
            <w:vAlign w:val="center"/>
          </w:tcPr>
          <w:p>
            <w:pPr>
              <w:spacing w:line="180" w:lineRule="exact"/>
              <w:jc w:val="center"/>
              <w:rPr>
                <w:rFonts w:ascii="Cambria" w:hAnsi="Cambria"/>
                <w:sz w:val="16"/>
                <w:szCs w:val="16"/>
              </w:rPr>
            </w:pPr>
            <w:r>
              <w:rPr>
                <w:rFonts w:hint="eastAsia" w:ascii="Cambria" w:hAnsi="Cambria"/>
                <w:sz w:val="16"/>
                <w:szCs w:val="16"/>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875" w:type="dxa"/>
            <w:vAlign w:val="center"/>
          </w:tcPr>
          <w:p>
            <w:pPr>
              <w:spacing w:line="180" w:lineRule="exact"/>
              <w:jc w:val="center"/>
              <w:rPr>
                <w:rFonts w:ascii="Cambria" w:hAnsi="Cambria"/>
                <w:sz w:val="16"/>
                <w:szCs w:val="16"/>
              </w:rPr>
            </w:pPr>
            <w:r>
              <w:rPr>
                <w:rFonts w:ascii="Cambria" w:hAnsi="Cambria"/>
                <w:color w:val="000000" w:themeColor="text1"/>
                <w:sz w:val="16"/>
                <w:szCs w:val="16"/>
                <w14:textFill>
                  <w14:solidFill>
                    <w14:schemeClr w14:val="tx1"/>
                  </w14:solidFill>
                </w14:textFill>
              </w:rPr>
              <w:t>RT Enzyme Mix</w:t>
            </w:r>
          </w:p>
        </w:tc>
        <w:tc>
          <w:tcPr>
            <w:tcW w:w="2070" w:type="dxa"/>
            <w:vAlign w:val="center"/>
          </w:tcPr>
          <w:p>
            <w:pPr>
              <w:spacing w:line="180" w:lineRule="exact"/>
              <w:jc w:val="center"/>
              <w:rPr>
                <w:rFonts w:ascii="Cambria" w:hAnsi="Cambria"/>
                <w:sz w:val="16"/>
                <w:szCs w:val="16"/>
              </w:rPr>
            </w:pPr>
            <w:r>
              <w:rPr>
                <w:rFonts w:ascii="Cambria" w:hAnsi="Cambria"/>
                <w:sz w:val="16"/>
                <w:szCs w:val="16"/>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2875" w:type="dxa"/>
            <w:vAlign w:val="center"/>
          </w:tcPr>
          <w:p>
            <w:pPr>
              <w:spacing w:line="180" w:lineRule="exact"/>
              <w:jc w:val="center"/>
              <w:rPr>
                <w:rFonts w:ascii="Cambria" w:hAnsi="Cambria"/>
                <w:sz w:val="16"/>
                <w:szCs w:val="16"/>
              </w:rPr>
            </w:pPr>
            <w:r>
              <w:rPr>
                <w:rFonts w:ascii="Cambria" w:hAnsi="Cambria"/>
                <w:sz w:val="16"/>
                <w:szCs w:val="16"/>
              </w:rPr>
              <w:t>RNA sample</w:t>
            </w:r>
          </w:p>
        </w:tc>
        <w:tc>
          <w:tcPr>
            <w:tcW w:w="2070" w:type="dxa"/>
            <w:vAlign w:val="center"/>
          </w:tcPr>
          <w:p>
            <w:pPr>
              <w:spacing w:line="180" w:lineRule="exact"/>
              <w:jc w:val="center"/>
              <w:rPr>
                <w:rFonts w:ascii="Cambria" w:hAnsi="Cambria"/>
                <w:sz w:val="16"/>
                <w:szCs w:val="16"/>
              </w:rPr>
            </w:pPr>
            <w:r>
              <w:rPr>
                <w:rFonts w:hint="eastAsia" w:ascii="Cambria" w:hAnsi="Cambria"/>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2875" w:type="dxa"/>
            <w:vAlign w:val="center"/>
          </w:tcPr>
          <w:p>
            <w:pPr>
              <w:spacing w:line="180" w:lineRule="exact"/>
              <w:jc w:val="center"/>
              <w:rPr>
                <w:rFonts w:ascii="Cambria" w:hAnsi="Cambria"/>
                <w:sz w:val="16"/>
                <w:szCs w:val="16"/>
              </w:rPr>
            </w:pPr>
            <w:r>
              <w:rPr>
                <w:rFonts w:ascii="Cambria" w:hAnsi="Cambria"/>
                <w:sz w:val="16"/>
                <w:szCs w:val="16"/>
              </w:rPr>
              <w:t>Total volume</w:t>
            </w:r>
          </w:p>
        </w:tc>
        <w:tc>
          <w:tcPr>
            <w:tcW w:w="2070" w:type="dxa"/>
            <w:vAlign w:val="center"/>
          </w:tcPr>
          <w:p>
            <w:pPr>
              <w:spacing w:line="180" w:lineRule="exact"/>
              <w:jc w:val="center"/>
              <w:rPr>
                <w:rFonts w:ascii="Cambria" w:hAnsi="Cambria"/>
                <w:sz w:val="16"/>
                <w:szCs w:val="16"/>
              </w:rPr>
            </w:pPr>
            <w:r>
              <w:rPr>
                <w:rFonts w:hint="eastAsia" w:ascii="Cambria" w:hAnsi="Cambria"/>
                <w:sz w:val="16"/>
                <w:szCs w:val="16"/>
              </w:rPr>
              <w:t>2</w:t>
            </w:r>
            <w:r>
              <w:rPr>
                <w:rFonts w:ascii="Cambria" w:hAnsi="Cambria"/>
                <w:sz w:val="16"/>
                <w:szCs w:val="16"/>
              </w:rPr>
              <w:t>0</w:t>
            </w:r>
          </w:p>
        </w:tc>
      </w:tr>
    </w:tbl>
    <w:p>
      <w:pPr>
        <w:spacing w:line="180" w:lineRule="exact"/>
        <w:rPr>
          <w:color w:val="000000"/>
          <w:sz w:val="16"/>
          <w:szCs w:val="16"/>
        </w:rPr>
      </w:pPr>
    </w:p>
    <w:p>
      <w:pPr>
        <w:spacing w:line="180" w:lineRule="exact"/>
        <w:rPr>
          <w:rFonts w:ascii="Cambria" w:hAnsi="Cambria"/>
          <w:color w:val="000000"/>
          <w:kern w:val="0"/>
          <w:sz w:val="16"/>
          <w:szCs w:val="16"/>
        </w:rPr>
      </w:pPr>
      <w:r>
        <w:rPr>
          <w:color w:val="000000"/>
          <w:sz w:val="16"/>
          <w:szCs w:val="16"/>
        </w:rPr>
        <w:t xml:space="preserve">2.4 </w:t>
      </w:r>
      <w:r>
        <w:rPr>
          <w:rFonts w:hint="eastAsia"/>
          <w:color w:val="000000"/>
          <w:sz w:val="16"/>
          <w:szCs w:val="16"/>
          <w:lang w:val="en-US" w:eastAsia="zh-CN"/>
        </w:rPr>
        <w:t>P</w:t>
      </w:r>
      <w:r>
        <w:rPr>
          <w:rFonts w:ascii="Cambria" w:hAnsi="Cambria"/>
          <w:color w:val="000000"/>
          <w:kern w:val="0"/>
          <w:sz w:val="16"/>
          <w:szCs w:val="16"/>
        </w:rPr>
        <w:t>repare 10% more</w:t>
      </w:r>
      <w:r>
        <w:rPr>
          <w:rFonts w:hint="eastAsia" w:ascii="Cambria" w:hAnsi="Cambria"/>
          <w:color w:val="000000"/>
          <w:kern w:val="0"/>
          <w:sz w:val="16"/>
          <w:szCs w:val="16"/>
          <w:lang w:val="en-US" w:eastAsia="zh-CN"/>
        </w:rPr>
        <w:t xml:space="preserve"> reagent for waste</w:t>
      </w:r>
      <w:r>
        <w:rPr>
          <w:rFonts w:ascii="Cambria" w:hAnsi="Cambria"/>
          <w:color w:val="000000"/>
          <w:kern w:val="0"/>
          <w:sz w:val="16"/>
          <w:szCs w:val="16"/>
        </w:rPr>
        <w:t xml:space="preserve">.  </w:t>
      </w:r>
    </w:p>
    <w:p>
      <w:pPr>
        <w:spacing w:line="180" w:lineRule="exact"/>
        <w:rPr>
          <w:rFonts w:ascii="Cambria" w:hAnsi="Cambria"/>
          <w:b/>
          <w:bCs/>
          <w:color w:val="FF0000"/>
          <w:kern w:val="0"/>
          <w:sz w:val="16"/>
          <w:szCs w:val="16"/>
        </w:rPr>
      </w:pPr>
      <w:r>
        <w:rPr>
          <w:color w:val="000000"/>
          <w:sz w:val="16"/>
          <w:szCs w:val="16"/>
        </w:rPr>
        <w:t xml:space="preserve"> </w:t>
      </w:r>
      <w:r>
        <w:rPr>
          <w:b/>
          <w:bCs/>
          <w:color w:val="FF0000"/>
          <w:sz w:val="16"/>
          <w:szCs w:val="16"/>
        </w:rPr>
        <w:t>NOTE: Avoid repeated freezing and thawing of the reagent for more than 5 times during the period of validity. During the period of use, each component of each kit can be distributed and mixed for a maximum of 5 times to reduce the wastage.</w:t>
      </w:r>
    </w:p>
    <w:p>
      <w:pPr>
        <w:spacing w:line="180" w:lineRule="exact"/>
        <w:rPr>
          <w:color w:val="000000"/>
          <w:sz w:val="16"/>
          <w:szCs w:val="16"/>
        </w:rPr>
      </w:pPr>
      <w:r>
        <w:rPr>
          <w:color w:val="000000"/>
          <w:sz w:val="16"/>
          <w:szCs w:val="16"/>
        </w:rPr>
        <w:t>2.5 Aliquot 15</w:t>
      </w:r>
      <w:r>
        <w:rPr>
          <w:rFonts w:hint="eastAsia"/>
          <w:color w:val="000000"/>
          <w:sz w:val="16"/>
          <w:szCs w:val="16"/>
        </w:rPr>
        <w:t xml:space="preserve"> </w:t>
      </w:r>
      <w:r>
        <w:rPr>
          <w:sz w:val="16"/>
          <w:szCs w:val="16"/>
          <w:lang w:val="fr-FR"/>
        </w:rPr>
        <w:t>μ</w:t>
      </w:r>
      <w:r>
        <w:rPr>
          <w:color w:val="000000"/>
          <w:kern w:val="0"/>
          <w:sz w:val="16"/>
          <w:szCs w:val="16"/>
        </w:rPr>
        <w:t>L</w:t>
      </w:r>
      <w:r>
        <w:rPr>
          <w:color w:val="000000"/>
          <w:sz w:val="16"/>
          <w:szCs w:val="16"/>
        </w:rPr>
        <w:t xml:space="preserve"> of final Reaction Mix</w:t>
      </w:r>
      <w:r>
        <w:rPr>
          <w:rFonts w:hint="eastAsia"/>
          <w:color w:val="000000"/>
          <w:sz w:val="16"/>
          <w:szCs w:val="16"/>
          <w:lang w:val="en-US" w:eastAsia="zh-CN"/>
        </w:rPr>
        <w:t>(</w:t>
      </w:r>
      <w:r>
        <w:rPr>
          <w:color w:val="000000"/>
          <w:sz w:val="16"/>
          <w:szCs w:val="16"/>
        </w:rPr>
        <w:t xml:space="preserve"> 14.6 </w:t>
      </w:r>
      <w:r>
        <w:rPr>
          <w:rFonts w:ascii="Cambria" w:hAnsi="Cambria"/>
          <w:sz w:val="16"/>
          <w:szCs w:val="16"/>
          <w:lang w:val="fr-FR"/>
        </w:rPr>
        <w:t>μ</w:t>
      </w:r>
      <w:r>
        <w:rPr>
          <w:rFonts w:ascii="Cambria" w:hAnsi="Cambria"/>
          <w:color w:val="000000"/>
          <w:kern w:val="0"/>
          <w:sz w:val="16"/>
          <w:szCs w:val="16"/>
        </w:rPr>
        <w:t xml:space="preserve">L Reaction </w:t>
      </w:r>
      <w:r>
        <w:rPr>
          <w:rFonts w:hint="eastAsia" w:ascii="Cambria" w:hAnsi="Cambria"/>
          <w:color w:val="000000"/>
          <w:kern w:val="0"/>
          <w:sz w:val="16"/>
          <w:szCs w:val="16"/>
        </w:rPr>
        <w:t>Mix</w:t>
      </w:r>
      <w:r>
        <w:rPr>
          <w:color w:val="000000"/>
          <w:sz w:val="16"/>
          <w:szCs w:val="16"/>
        </w:rPr>
        <w:t xml:space="preserve"> </w:t>
      </w:r>
      <w:r>
        <w:rPr>
          <w:rFonts w:hint="eastAsia"/>
          <w:color w:val="000000"/>
          <w:sz w:val="16"/>
          <w:szCs w:val="16"/>
          <w:lang w:val="en-US" w:eastAsia="zh-CN"/>
        </w:rPr>
        <w:t>+</w:t>
      </w:r>
      <w:r>
        <w:rPr>
          <w:color w:val="000000"/>
          <w:sz w:val="16"/>
          <w:szCs w:val="16"/>
        </w:rPr>
        <w:t xml:space="preserve">0.4 </w:t>
      </w:r>
      <w:r>
        <w:rPr>
          <w:rFonts w:ascii="Cambria" w:hAnsi="Cambria"/>
          <w:sz w:val="16"/>
          <w:szCs w:val="16"/>
          <w:lang w:val="fr-FR"/>
        </w:rPr>
        <w:t>μ</w:t>
      </w:r>
      <w:r>
        <w:rPr>
          <w:rFonts w:ascii="Cambria" w:hAnsi="Cambria"/>
          <w:color w:val="000000"/>
          <w:kern w:val="0"/>
          <w:sz w:val="16"/>
          <w:szCs w:val="16"/>
        </w:rPr>
        <w:t>L RT Enzyme Mix</w:t>
      </w:r>
      <w:r>
        <w:rPr>
          <w:rFonts w:hint="eastAsia"/>
          <w:color w:val="000000"/>
          <w:sz w:val="16"/>
          <w:szCs w:val="16"/>
          <w:lang w:val="en-US" w:eastAsia="zh-CN"/>
        </w:rPr>
        <w:t>)</w:t>
      </w:r>
      <w:r>
        <w:rPr>
          <w:color w:val="000000"/>
          <w:sz w:val="16"/>
          <w:szCs w:val="16"/>
        </w:rPr>
        <w:t xml:space="preserve"> into each </w:t>
      </w:r>
      <w:r>
        <w:rPr>
          <w:rFonts w:hint="eastAsia"/>
          <w:color w:val="000000"/>
          <w:sz w:val="16"/>
          <w:szCs w:val="16"/>
          <w:lang w:val="en-US" w:eastAsia="zh-CN"/>
        </w:rPr>
        <w:t>reaction well and mix</w:t>
      </w:r>
      <w:r>
        <w:rPr>
          <w:rFonts w:hint="eastAsia"/>
          <w:color w:val="000000"/>
          <w:sz w:val="16"/>
          <w:szCs w:val="16"/>
        </w:rPr>
        <w:t>.</w:t>
      </w:r>
    </w:p>
    <w:p>
      <w:pPr>
        <w:spacing w:line="180" w:lineRule="exact"/>
        <w:rPr>
          <w:color w:val="000000"/>
          <w:sz w:val="16"/>
          <w:szCs w:val="16"/>
        </w:rPr>
      </w:pPr>
      <w:r>
        <w:rPr>
          <w:color w:val="000000"/>
          <w:sz w:val="16"/>
          <w:szCs w:val="16"/>
        </w:rPr>
        <w:t xml:space="preserve">2.6 The total RT-PCR reaction volume is </w:t>
      </w:r>
      <w:r>
        <w:rPr>
          <w:rFonts w:hint="eastAsia"/>
          <w:color w:val="000000"/>
          <w:sz w:val="16"/>
          <w:szCs w:val="16"/>
        </w:rPr>
        <w:t xml:space="preserve">20 </w:t>
      </w:r>
      <w:r>
        <w:rPr>
          <w:color w:val="000000"/>
          <w:sz w:val="16"/>
          <w:szCs w:val="16"/>
        </w:rPr>
        <w:t xml:space="preserve">μL: </w:t>
      </w:r>
    </w:p>
    <w:p>
      <w:pPr>
        <w:spacing w:line="180" w:lineRule="exact"/>
        <w:ind w:left="420"/>
        <w:jc w:val="left"/>
        <w:rPr>
          <w:color w:val="000000"/>
          <w:sz w:val="16"/>
          <w:szCs w:val="16"/>
        </w:rPr>
      </w:pPr>
      <w:r>
        <w:rPr>
          <w:color w:val="000000"/>
          <w:sz w:val="16"/>
          <w:szCs w:val="16"/>
        </w:rPr>
        <w:t xml:space="preserve">（1）RNA sample: Add </w:t>
      </w:r>
      <w:r>
        <w:rPr>
          <w:rFonts w:hint="eastAsia"/>
          <w:color w:val="000000"/>
          <w:sz w:val="16"/>
          <w:szCs w:val="16"/>
        </w:rPr>
        <w:t>5</w:t>
      </w:r>
      <w:r>
        <w:rPr>
          <w:color w:val="000000"/>
          <w:sz w:val="16"/>
          <w:szCs w:val="16"/>
        </w:rPr>
        <w:t xml:space="preserve">μL of RNA sample to the corresponding reaction well in Reaction Mix. </w:t>
      </w:r>
    </w:p>
    <w:p>
      <w:pPr>
        <w:spacing w:line="180" w:lineRule="exact"/>
        <w:ind w:left="420"/>
        <w:jc w:val="left"/>
        <w:rPr>
          <w:color w:val="000000"/>
          <w:sz w:val="16"/>
          <w:szCs w:val="16"/>
        </w:rPr>
      </w:pPr>
      <w:r>
        <w:rPr>
          <w:color w:val="000000"/>
          <w:sz w:val="16"/>
          <w:szCs w:val="16"/>
        </w:rPr>
        <w:t xml:space="preserve">（2）Positive control: Add </w:t>
      </w:r>
      <w:r>
        <w:rPr>
          <w:rFonts w:hint="eastAsia"/>
          <w:color w:val="000000"/>
          <w:sz w:val="16"/>
          <w:szCs w:val="16"/>
        </w:rPr>
        <w:t>5</w:t>
      </w:r>
      <w:r>
        <w:rPr>
          <w:color w:val="000000"/>
          <w:sz w:val="16"/>
          <w:szCs w:val="16"/>
        </w:rPr>
        <w:t>μL of positive control to the reaction well in Reaction Mix as positive control well.</w:t>
      </w:r>
    </w:p>
    <w:p>
      <w:pPr>
        <w:spacing w:line="180" w:lineRule="exact"/>
        <w:ind w:left="420"/>
        <w:jc w:val="left"/>
        <w:rPr>
          <w:color w:val="000000"/>
          <w:sz w:val="16"/>
          <w:szCs w:val="16"/>
        </w:rPr>
      </w:pPr>
      <w:r>
        <w:rPr>
          <w:color w:val="000000"/>
          <w:sz w:val="16"/>
          <w:szCs w:val="16"/>
        </w:rPr>
        <w:t xml:space="preserve">（3）Negative control: Add </w:t>
      </w:r>
      <w:r>
        <w:rPr>
          <w:rFonts w:hint="eastAsia"/>
          <w:color w:val="000000"/>
          <w:sz w:val="16"/>
          <w:szCs w:val="16"/>
        </w:rPr>
        <w:t>5</w:t>
      </w:r>
      <w:r>
        <w:rPr>
          <w:color w:val="000000"/>
          <w:sz w:val="16"/>
          <w:szCs w:val="16"/>
        </w:rPr>
        <w:t>μL of Nuclease-free water to the reaction well in Reaction Mix as negative control well.</w:t>
      </w:r>
    </w:p>
    <w:p>
      <w:pPr>
        <w:spacing w:line="180" w:lineRule="exact"/>
        <w:rPr>
          <w:color w:val="000000"/>
          <w:sz w:val="16"/>
          <w:szCs w:val="16"/>
        </w:rPr>
      </w:pPr>
      <w:r>
        <w:rPr>
          <w:color w:val="000000"/>
          <w:sz w:val="16"/>
          <w:szCs w:val="16"/>
        </w:rPr>
        <w:t>2.</w:t>
      </w:r>
      <w:r>
        <w:rPr>
          <w:rFonts w:hint="eastAsia"/>
          <w:color w:val="000000"/>
          <w:sz w:val="16"/>
          <w:szCs w:val="16"/>
        </w:rPr>
        <w:t>7</w:t>
      </w:r>
      <w:r>
        <w:rPr>
          <w:color w:val="000000"/>
          <w:sz w:val="16"/>
          <w:szCs w:val="16"/>
        </w:rPr>
        <w:t xml:space="preserve"> Seal the tube cap and shake with inching on the shaker several times, followed by short spin on the centrifuge.</w:t>
      </w:r>
    </w:p>
    <w:p>
      <w:pPr>
        <w:spacing w:line="180" w:lineRule="exact"/>
        <w:rPr>
          <w:color w:val="000000"/>
          <w:sz w:val="16"/>
          <w:szCs w:val="16"/>
        </w:rPr>
      </w:pPr>
      <w:r>
        <w:rPr>
          <w:color w:val="000000"/>
          <w:sz w:val="16"/>
          <w:szCs w:val="16"/>
        </w:rPr>
        <w:t>3. RT-PCR protocol as below:</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24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73" w:type="dxa"/>
            <w:vAlign w:val="center"/>
          </w:tcPr>
          <w:p>
            <w:pPr>
              <w:spacing w:line="180" w:lineRule="exact"/>
              <w:jc w:val="center"/>
              <w:rPr>
                <w:rFonts w:ascii="Cambria" w:hAnsi="Cambria"/>
                <w:b/>
                <w:bCs/>
                <w:sz w:val="16"/>
                <w:szCs w:val="16"/>
              </w:rPr>
            </w:pPr>
            <w:r>
              <w:rPr>
                <w:rFonts w:ascii="Cambria" w:hAnsi="Cambria"/>
                <w:b/>
                <w:bCs/>
                <w:sz w:val="16"/>
                <w:szCs w:val="16"/>
              </w:rPr>
              <w:t>Temp (</w:t>
            </w:r>
            <w:r>
              <w:rPr>
                <w:rFonts w:ascii="Cambria" w:hAnsi="Cambria" w:eastAsia="微软雅黑"/>
                <w:b/>
                <w:bCs/>
                <w:sz w:val="16"/>
                <w:szCs w:val="16"/>
              </w:rPr>
              <w:t>℃</w:t>
            </w:r>
            <w:r>
              <w:rPr>
                <w:rFonts w:ascii="Cambria" w:hAnsi="Cambria"/>
                <w:b/>
                <w:bCs/>
                <w:sz w:val="16"/>
                <w:szCs w:val="16"/>
              </w:rPr>
              <w:t>)</w:t>
            </w:r>
          </w:p>
        </w:tc>
        <w:tc>
          <w:tcPr>
            <w:tcW w:w="2409" w:type="dxa"/>
            <w:vAlign w:val="center"/>
          </w:tcPr>
          <w:p>
            <w:pPr>
              <w:spacing w:line="180" w:lineRule="exact"/>
              <w:jc w:val="center"/>
              <w:rPr>
                <w:rFonts w:ascii="Cambria" w:hAnsi="Cambria"/>
                <w:b/>
                <w:bCs/>
                <w:sz w:val="16"/>
                <w:szCs w:val="16"/>
              </w:rPr>
            </w:pPr>
            <w:r>
              <w:rPr>
                <w:rFonts w:ascii="Cambria" w:hAnsi="Cambria"/>
                <w:b/>
                <w:bCs/>
                <w:sz w:val="16"/>
                <w:szCs w:val="16"/>
              </w:rPr>
              <w:t>Time</w:t>
            </w:r>
          </w:p>
        </w:tc>
        <w:tc>
          <w:tcPr>
            <w:tcW w:w="851" w:type="dxa"/>
            <w:vAlign w:val="center"/>
          </w:tcPr>
          <w:p>
            <w:pPr>
              <w:spacing w:line="180" w:lineRule="exact"/>
              <w:jc w:val="center"/>
              <w:rPr>
                <w:rFonts w:ascii="Cambria" w:hAnsi="Cambria"/>
                <w:b/>
                <w:bCs/>
                <w:sz w:val="16"/>
                <w:szCs w:val="16"/>
              </w:rPr>
            </w:pPr>
            <w:r>
              <w:rPr>
                <w:rFonts w:ascii="Cambria" w:hAnsi="Cambria"/>
                <w:b/>
                <w:bCs/>
                <w:sz w:val="16"/>
                <w:szCs w:val="16"/>
              </w:rPr>
              <w:t>Cycles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73" w:type="dxa"/>
            <w:vAlign w:val="center"/>
          </w:tcPr>
          <w:p>
            <w:pPr>
              <w:spacing w:line="180" w:lineRule="exact"/>
              <w:jc w:val="center"/>
              <w:rPr>
                <w:rFonts w:ascii="Cambria" w:hAnsi="Cambria"/>
                <w:sz w:val="16"/>
                <w:szCs w:val="16"/>
              </w:rPr>
            </w:pPr>
            <w:r>
              <w:rPr>
                <w:rFonts w:ascii="Cambria" w:hAnsi="Cambria"/>
                <w:sz w:val="16"/>
                <w:szCs w:val="16"/>
              </w:rPr>
              <w:t>50</w:t>
            </w:r>
          </w:p>
        </w:tc>
        <w:tc>
          <w:tcPr>
            <w:tcW w:w="2409" w:type="dxa"/>
            <w:vAlign w:val="center"/>
          </w:tcPr>
          <w:p>
            <w:pPr>
              <w:spacing w:line="180" w:lineRule="exact"/>
              <w:jc w:val="center"/>
              <w:rPr>
                <w:rFonts w:ascii="Cambria" w:hAnsi="Cambria"/>
                <w:sz w:val="16"/>
                <w:szCs w:val="16"/>
              </w:rPr>
            </w:pPr>
            <w:r>
              <w:rPr>
                <w:rFonts w:ascii="Cambria" w:hAnsi="Cambria"/>
                <w:sz w:val="16"/>
                <w:szCs w:val="16"/>
              </w:rPr>
              <w:t>5 min</w:t>
            </w:r>
          </w:p>
        </w:tc>
        <w:tc>
          <w:tcPr>
            <w:tcW w:w="851" w:type="dxa"/>
            <w:vAlign w:val="center"/>
          </w:tcPr>
          <w:p>
            <w:pPr>
              <w:spacing w:line="180" w:lineRule="exact"/>
              <w:jc w:val="center"/>
              <w:rPr>
                <w:rFonts w:ascii="Cambria" w:hAnsi="Cambria"/>
                <w:sz w:val="16"/>
                <w:szCs w:val="16"/>
              </w:rPr>
            </w:pPr>
            <w:r>
              <w:rPr>
                <w:rFonts w:ascii="Cambria" w:hAnsi="Cambria"/>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3" w:type="dxa"/>
            <w:vAlign w:val="center"/>
          </w:tcPr>
          <w:p>
            <w:pPr>
              <w:spacing w:line="180" w:lineRule="exact"/>
              <w:jc w:val="center"/>
              <w:rPr>
                <w:rFonts w:ascii="Cambria" w:hAnsi="Cambria"/>
                <w:sz w:val="16"/>
                <w:szCs w:val="16"/>
              </w:rPr>
            </w:pPr>
            <w:r>
              <w:rPr>
                <w:rFonts w:ascii="Cambria" w:hAnsi="Cambria"/>
                <w:sz w:val="16"/>
                <w:szCs w:val="16"/>
              </w:rPr>
              <w:t>95</w:t>
            </w:r>
          </w:p>
        </w:tc>
        <w:tc>
          <w:tcPr>
            <w:tcW w:w="2409" w:type="dxa"/>
            <w:vAlign w:val="center"/>
          </w:tcPr>
          <w:p>
            <w:pPr>
              <w:spacing w:line="180" w:lineRule="exact"/>
              <w:jc w:val="center"/>
              <w:rPr>
                <w:rFonts w:ascii="Cambria" w:hAnsi="Cambria"/>
                <w:sz w:val="16"/>
                <w:szCs w:val="16"/>
              </w:rPr>
            </w:pPr>
            <w:r>
              <w:rPr>
                <w:rFonts w:ascii="Cambria" w:hAnsi="Cambria"/>
                <w:sz w:val="16"/>
                <w:szCs w:val="16"/>
              </w:rPr>
              <w:t>20 sec</w:t>
            </w:r>
          </w:p>
        </w:tc>
        <w:tc>
          <w:tcPr>
            <w:tcW w:w="851" w:type="dxa"/>
            <w:vAlign w:val="center"/>
          </w:tcPr>
          <w:p>
            <w:pPr>
              <w:spacing w:line="180" w:lineRule="exact"/>
              <w:jc w:val="center"/>
              <w:rPr>
                <w:rFonts w:ascii="Cambria" w:hAnsi="Cambria"/>
                <w:sz w:val="16"/>
                <w:szCs w:val="16"/>
              </w:rPr>
            </w:pPr>
            <w:r>
              <w:rPr>
                <w:rFonts w:ascii="Cambria" w:hAnsi="Cambria"/>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73" w:type="dxa"/>
            <w:vAlign w:val="center"/>
          </w:tcPr>
          <w:p>
            <w:pPr>
              <w:spacing w:line="180" w:lineRule="exact"/>
              <w:jc w:val="center"/>
              <w:rPr>
                <w:rFonts w:ascii="Cambria" w:hAnsi="Cambria"/>
                <w:sz w:val="16"/>
                <w:szCs w:val="16"/>
              </w:rPr>
            </w:pPr>
            <w:r>
              <w:rPr>
                <w:rFonts w:ascii="Cambria" w:hAnsi="Cambria"/>
                <w:sz w:val="16"/>
                <w:szCs w:val="16"/>
              </w:rPr>
              <w:t>95</w:t>
            </w:r>
          </w:p>
        </w:tc>
        <w:tc>
          <w:tcPr>
            <w:tcW w:w="2409" w:type="dxa"/>
            <w:vAlign w:val="center"/>
          </w:tcPr>
          <w:p>
            <w:pPr>
              <w:spacing w:line="180" w:lineRule="exact"/>
              <w:jc w:val="center"/>
              <w:rPr>
                <w:rFonts w:ascii="Cambria" w:hAnsi="Cambria"/>
                <w:sz w:val="16"/>
                <w:szCs w:val="16"/>
              </w:rPr>
            </w:pPr>
            <w:r>
              <w:rPr>
                <w:rFonts w:ascii="Cambria" w:hAnsi="Cambria"/>
                <w:sz w:val="16"/>
                <w:szCs w:val="16"/>
              </w:rPr>
              <w:t>5 sec</w:t>
            </w:r>
          </w:p>
        </w:tc>
        <w:tc>
          <w:tcPr>
            <w:tcW w:w="851" w:type="dxa"/>
            <w:vMerge w:val="restart"/>
            <w:vAlign w:val="center"/>
          </w:tcPr>
          <w:p>
            <w:pPr>
              <w:spacing w:line="180" w:lineRule="exact"/>
              <w:jc w:val="center"/>
              <w:rPr>
                <w:rFonts w:ascii="Cambria" w:hAnsi="Cambria"/>
                <w:sz w:val="16"/>
                <w:szCs w:val="16"/>
              </w:rPr>
            </w:pPr>
            <w:r>
              <w:rPr>
                <w:rFonts w:ascii="Cambria" w:hAnsi="Cambria"/>
                <w:sz w:val="16"/>
                <w:szCs w:val="16"/>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73" w:type="dxa"/>
            <w:vAlign w:val="center"/>
          </w:tcPr>
          <w:p>
            <w:pPr>
              <w:spacing w:line="180" w:lineRule="exact"/>
              <w:jc w:val="center"/>
              <w:rPr>
                <w:rFonts w:ascii="Cambria" w:hAnsi="Cambria"/>
                <w:sz w:val="16"/>
                <w:szCs w:val="16"/>
              </w:rPr>
            </w:pPr>
            <w:r>
              <w:rPr>
                <w:rFonts w:ascii="Cambria" w:hAnsi="Cambria"/>
                <w:sz w:val="16"/>
                <w:szCs w:val="16"/>
              </w:rPr>
              <w:t>60</w:t>
            </w:r>
          </w:p>
        </w:tc>
        <w:tc>
          <w:tcPr>
            <w:tcW w:w="2409" w:type="dxa"/>
            <w:vAlign w:val="center"/>
          </w:tcPr>
          <w:p>
            <w:pPr>
              <w:spacing w:line="180" w:lineRule="exact"/>
              <w:jc w:val="center"/>
              <w:rPr>
                <w:rFonts w:ascii="Cambria" w:hAnsi="Cambria"/>
                <w:sz w:val="16"/>
                <w:szCs w:val="16"/>
              </w:rPr>
            </w:pPr>
            <w:r>
              <w:rPr>
                <w:rFonts w:ascii="Cambria" w:hAnsi="Cambria"/>
                <w:sz w:val="16"/>
                <w:szCs w:val="16"/>
              </w:rPr>
              <w:t>30 sec</w:t>
            </w:r>
          </w:p>
        </w:tc>
        <w:tc>
          <w:tcPr>
            <w:tcW w:w="851" w:type="dxa"/>
            <w:vMerge w:val="continue"/>
          </w:tcPr>
          <w:p>
            <w:pPr>
              <w:spacing w:line="180" w:lineRule="exact"/>
              <w:rPr>
                <w:rFonts w:ascii="Cambria" w:hAnsi="Cambria"/>
                <w:sz w:val="16"/>
                <w:szCs w:val="16"/>
              </w:rPr>
            </w:pPr>
          </w:p>
        </w:tc>
      </w:tr>
    </w:tbl>
    <w:p>
      <w:pPr>
        <w:spacing w:line="180" w:lineRule="exact"/>
        <w:rPr>
          <w:sz w:val="16"/>
          <w:szCs w:val="16"/>
        </w:rPr>
      </w:pPr>
    </w:p>
    <w:p>
      <w:pPr>
        <w:spacing w:line="180" w:lineRule="exact"/>
        <w:rPr>
          <w:sz w:val="16"/>
          <w:szCs w:val="16"/>
        </w:rPr>
      </w:pPr>
      <w:r>
        <w:rPr>
          <w:rFonts w:hint="eastAsia"/>
          <w:sz w:val="16"/>
          <w:szCs w:val="16"/>
          <w:lang w:val="en-US" w:eastAsia="zh-CN"/>
        </w:rPr>
        <w:t>Fluorescence Dyes</w:t>
      </w:r>
      <w:r>
        <w:rPr>
          <w:sz w:val="16"/>
          <w:szCs w:val="16"/>
        </w:rPr>
        <w:t xml:space="preserve">: </w:t>
      </w:r>
    </w:p>
    <w:p>
      <w:pPr>
        <w:spacing w:line="180" w:lineRule="exact"/>
        <w:rPr>
          <w:rFonts w:hint="default"/>
          <w:sz w:val="16"/>
          <w:szCs w:val="16"/>
          <w:lang w:val="en-US"/>
        </w:rPr>
      </w:pPr>
      <w:r>
        <w:rPr>
          <w:rFonts w:hint="eastAsia"/>
          <w:sz w:val="16"/>
          <w:szCs w:val="16"/>
        </w:rPr>
        <w:t>F</w:t>
      </w:r>
      <w:r>
        <w:rPr>
          <w:sz w:val="16"/>
          <w:szCs w:val="16"/>
        </w:rPr>
        <w:t>AM</w:t>
      </w:r>
      <w:r>
        <w:rPr>
          <w:rFonts w:hint="eastAsia"/>
          <w:sz w:val="16"/>
          <w:szCs w:val="16"/>
          <w:lang w:val="en-US" w:eastAsia="zh-CN"/>
        </w:rPr>
        <w:t xml:space="preserve">(Influenza A); </w:t>
      </w:r>
      <w:r>
        <w:rPr>
          <w:sz w:val="16"/>
          <w:szCs w:val="16"/>
        </w:rPr>
        <w:t>VIC</w:t>
      </w:r>
      <w:r>
        <w:rPr>
          <w:rFonts w:hint="eastAsia"/>
          <w:sz w:val="16"/>
          <w:szCs w:val="16"/>
          <w:lang w:val="en-US" w:eastAsia="zh-CN"/>
        </w:rPr>
        <w:t>(COVID-19);</w:t>
      </w:r>
    </w:p>
    <w:p>
      <w:pPr>
        <w:spacing w:line="180" w:lineRule="exact"/>
        <w:rPr>
          <w:sz w:val="16"/>
          <w:szCs w:val="16"/>
        </w:rPr>
      </w:pPr>
      <w:r>
        <w:rPr>
          <w:rFonts w:hint="eastAsia"/>
          <w:sz w:val="16"/>
          <w:szCs w:val="16"/>
        </w:rPr>
        <w:t>Tex Red</w:t>
      </w:r>
      <w:r>
        <w:rPr>
          <w:rFonts w:hint="eastAsia"/>
          <w:sz w:val="16"/>
          <w:szCs w:val="16"/>
          <w:lang w:val="en-US" w:eastAsia="zh-CN"/>
        </w:rPr>
        <w:t>(Influenza B)</w:t>
      </w:r>
      <w:bookmarkStart w:id="5" w:name="_GoBack"/>
      <w:bookmarkEnd w:id="5"/>
      <w:r>
        <w:rPr>
          <w:rFonts w:hint="eastAsia"/>
          <w:sz w:val="16"/>
          <w:szCs w:val="16"/>
          <w:lang w:val="en-US" w:eastAsia="zh-CN"/>
        </w:rPr>
        <w:t xml:space="preserve">; </w:t>
      </w:r>
      <w:r>
        <w:rPr>
          <w:sz w:val="16"/>
          <w:szCs w:val="16"/>
        </w:rPr>
        <w:t>CY5</w:t>
      </w:r>
      <w:r>
        <w:rPr>
          <w:rFonts w:hint="eastAsia"/>
          <w:sz w:val="16"/>
          <w:szCs w:val="16"/>
          <w:lang w:val="en-US" w:eastAsia="zh-CN"/>
        </w:rPr>
        <w:t xml:space="preserve"> </w:t>
      </w:r>
      <w:r>
        <w:rPr>
          <w:rFonts w:hint="eastAsia"/>
          <w:sz w:val="16"/>
          <w:szCs w:val="16"/>
        </w:rPr>
        <w:t>(IC</w:t>
      </w:r>
      <w:r>
        <w:rPr>
          <w:rFonts w:hint="eastAsia"/>
          <w:sz w:val="16"/>
          <w:szCs w:val="16"/>
          <w:lang w:val="en-US" w:eastAsia="zh-CN"/>
        </w:rPr>
        <w:t>-</w:t>
      </w:r>
      <w:r>
        <w:rPr>
          <w:rFonts w:hint="eastAsia"/>
          <w:sz w:val="16"/>
          <w:szCs w:val="16"/>
        </w:rPr>
        <w:t>RNaseP)</w:t>
      </w:r>
      <w:r>
        <w:rPr>
          <w:sz w:val="16"/>
          <w:szCs w:val="16"/>
        </w:rPr>
        <w:t>.</w:t>
      </w:r>
    </w:p>
    <w:p>
      <w:pPr>
        <w:spacing w:line="180" w:lineRule="exact"/>
        <w:rPr>
          <w:color w:val="000000"/>
          <w:sz w:val="16"/>
          <w:szCs w:val="16"/>
        </w:rPr>
      </w:pPr>
      <w:r>
        <w:rPr>
          <w:color w:val="000000"/>
          <w:sz w:val="16"/>
          <w:szCs w:val="16"/>
        </w:rPr>
        <w:t>4. Result Interpretation</w:t>
      </w:r>
    </w:p>
    <w:p>
      <w:pPr>
        <w:spacing w:line="180" w:lineRule="exact"/>
        <w:rPr>
          <w:color w:val="000000"/>
          <w:sz w:val="16"/>
          <w:szCs w:val="16"/>
        </w:rPr>
      </w:pPr>
      <w:r>
        <w:rPr>
          <w:color w:val="000000"/>
          <w:sz w:val="16"/>
          <w:szCs w:val="16"/>
        </w:rPr>
        <w:t xml:space="preserve">4.1 Quality Check for the Test Results </w:t>
      </w:r>
    </w:p>
    <w:p>
      <w:pPr>
        <w:spacing w:line="180" w:lineRule="exact"/>
        <w:rPr>
          <w:color w:val="000000"/>
          <w:sz w:val="16"/>
          <w:szCs w:val="16"/>
        </w:rPr>
      </w:pPr>
      <w:r>
        <w:rPr>
          <w:color w:val="000000"/>
          <w:sz w:val="16"/>
          <w:szCs w:val="16"/>
        </w:rPr>
        <w:t>The following requirements on value Ct of positive control well and negative control well on the reaction plate within the same reaction plate</w:t>
      </w:r>
      <w:r>
        <w:rPr>
          <w:rFonts w:hint="eastAsia"/>
          <w:color w:val="000000"/>
          <w:sz w:val="16"/>
          <w:szCs w:val="16"/>
        </w:rPr>
        <w:t>/</w:t>
      </w:r>
      <w:r>
        <w:rPr>
          <w:color w:val="000000"/>
          <w:sz w:val="16"/>
          <w:szCs w:val="16"/>
        </w:rPr>
        <w:t xml:space="preserve">batch: </w:t>
      </w:r>
    </w:p>
    <w:tbl>
      <w:tblPr>
        <w:tblStyle w:val="15"/>
        <w:tblW w:w="4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411" w:type="dxa"/>
            <w:vAlign w:val="center"/>
          </w:tcPr>
          <w:p>
            <w:pPr>
              <w:spacing w:line="180" w:lineRule="exact"/>
              <w:jc w:val="center"/>
              <w:rPr>
                <w:rFonts w:ascii="Cambria" w:hAnsi="Cambria"/>
                <w:sz w:val="16"/>
                <w:szCs w:val="16"/>
              </w:rPr>
            </w:pPr>
          </w:p>
        </w:tc>
        <w:tc>
          <w:tcPr>
            <w:tcW w:w="2444" w:type="dxa"/>
            <w:vAlign w:val="center"/>
          </w:tcPr>
          <w:p>
            <w:pPr>
              <w:spacing w:line="180" w:lineRule="exact"/>
              <w:jc w:val="center"/>
              <w:rPr>
                <w:rFonts w:ascii="Cambria" w:hAnsi="Cambria"/>
                <w:b/>
                <w:bCs/>
                <w:sz w:val="16"/>
                <w:szCs w:val="16"/>
              </w:rPr>
            </w:pPr>
            <w:r>
              <w:rPr>
                <w:rFonts w:ascii="Cambria" w:hAnsi="Cambria"/>
                <w:b/>
                <w:bCs/>
                <w:sz w:val="16"/>
                <w:szCs w:val="16"/>
              </w:rPr>
              <w:t>Quality control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411" w:type="dxa"/>
            <w:vAlign w:val="center"/>
          </w:tcPr>
          <w:p>
            <w:pPr>
              <w:spacing w:line="180" w:lineRule="exact"/>
              <w:jc w:val="center"/>
              <w:rPr>
                <w:rFonts w:ascii="Cambria" w:hAnsi="Cambria"/>
                <w:sz w:val="16"/>
                <w:szCs w:val="16"/>
              </w:rPr>
            </w:pPr>
            <w:r>
              <w:rPr>
                <w:rFonts w:hint="eastAsia" w:ascii="Cambria" w:hAnsi="Cambria"/>
                <w:sz w:val="16"/>
                <w:szCs w:val="16"/>
              </w:rPr>
              <w:t>P</w:t>
            </w:r>
            <w:r>
              <w:rPr>
                <w:rFonts w:ascii="Cambria" w:hAnsi="Cambria"/>
                <w:sz w:val="16"/>
                <w:szCs w:val="16"/>
              </w:rPr>
              <w:t>ositive Control reaction well</w:t>
            </w:r>
          </w:p>
        </w:tc>
        <w:tc>
          <w:tcPr>
            <w:tcW w:w="2444" w:type="dxa"/>
            <w:vAlign w:val="center"/>
          </w:tcPr>
          <w:p>
            <w:pPr>
              <w:spacing w:line="180" w:lineRule="exact"/>
              <w:jc w:val="center"/>
              <w:rPr>
                <w:rFonts w:ascii="Cambria" w:hAnsi="Cambria"/>
                <w:sz w:val="16"/>
                <w:szCs w:val="16"/>
              </w:rPr>
            </w:pPr>
            <w:r>
              <w:rPr>
                <w:rFonts w:ascii="Cambria" w:hAnsi="Cambria"/>
                <w:sz w:val="16"/>
                <w:szCs w:val="16"/>
              </w:rPr>
              <w:t>Ct</w:t>
            </w:r>
            <w:r>
              <w:rPr>
                <w:rFonts w:hint="eastAsia" w:ascii="Cambria" w:hAnsi="Cambria"/>
                <w:color w:val="000000"/>
                <w:sz w:val="15"/>
                <w:szCs w:val="15"/>
              </w:rPr>
              <w:t>≤</w:t>
            </w:r>
            <w:r>
              <w:rPr>
                <w:rFonts w:ascii="Cambria" w:hAnsi="Cambria"/>
                <w:sz w:val="16"/>
                <w:szCs w:val="16"/>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411" w:type="dxa"/>
            <w:vAlign w:val="center"/>
          </w:tcPr>
          <w:p>
            <w:pPr>
              <w:spacing w:line="180" w:lineRule="exact"/>
              <w:jc w:val="center"/>
              <w:rPr>
                <w:rFonts w:ascii="Cambria" w:hAnsi="Cambria"/>
                <w:sz w:val="16"/>
                <w:szCs w:val="16"/>
              </w:rPr>
            </w:pPr>
            <w:r>
              <w:rPr>
                <w:rFonts w:ascii="Cambria" w:hAnsi="Cambria"/>
                <w:sz w:val="16"/>
                <w:szCs w:val="16"/>
              </w:rPr>
              <w:t>Negative Control reaction well</w:t>
            </w:r>
          </w:p>
        </w:tc>
        <w:tc>
          <w:tcPr>
            <w:tcW w:w="2444" w:type="dxa"/>
            <w:vAlign w:val="center"/>
          </w:tcPr>
          <w:p>
            <w:pPr>
              <w:spacing w:line="180" w:lineRule="exact"/>
              <w:jc w:val="center"/>
              <w:rPr>
                <w:rFonts w:ascii="Cambria" w:hAnsi="Cambria"/>
                <w:kern w:val="0"/>
                <w:sz w:val="16"/>
                <w:szCs w:val="16"/>
              </w:rPr>
            </w:pPr>
            <w:r>
              <w:rPr>
                <w:rFonts w:ascii="Cambria" w:hAnsi="Cambria"/>
                <w:kern w:val="0"/>
                <w:sz w:val="16"/>
                <w:szCs w:val="16"/>
              </w:rPr>
              <w:t>Ct&gt;37 or Undet</w:t>
            </w:r>
          </w:p>
        </w:tc>
      </w:tr>
    </w:tbl>
    <w:p>
      <w:pPr>
        <w:spacing w:line="180" w:lineRule="exact"/>
        <w:rPr>
          <w:color w:val="000000"/>
          <w:sz w:val="16"/>
          <w:szCs w:val="16"/>
        </w:rPr>
      </w:pPr>
    </w:p>
    <w:p>
      <w:pPr>
        <w:spacing w:line="180" w:lineRule="exact"/>
        <w:rPr>
          <w:color w:val="000000"/>
          <w:sz w:val="16"/>
          <w:szCs w:val="16"/>
        </w:rPr>
      </w:pPr>
      <w:r>
        <w:rPr>
          <w:color w:val="000000"/>
          <w:sz w:val="16"/>
          <w:szCs w:val="16"/>
        </w:rPr>
        <w:t xml:space="preserve">4.2 </w:t>
      </w:r>
      <w:r>
        <w:rPr>
          <w:rFonts w:hint="eastAsia"/>
          <w:color w:val="000000"/>
          <w:sz w:val="16"/>
          <w:szCs w:val="16"/>
          <w:lang w:val="en-US" w:eastAsia="zh-CN"/>
        </w:rPr>
        <w:t>I</w:t>
      </w:r>
      <w:r>
        <w:rPr>
          <w:color w:val="000000"/>
          <w:sz w:val="16"/>
          <w:szCs w:val="16"/>
        </w:rPr>
        <w:t xml:space="preserve">f the positive control and/or negative </w:t>
      </w:r>
      <w:r>
        <w:rPr>
          <w:rFonts w:hint="eastAsia"/>
          <w:color w:val="000000"/>
          <w:sz w:val="16"/>
          <w:szCs w:val="16"/>
        </w:rPr>
        <w:t>con</w:t>
      </w:r>
      <w:r>
        <w:rPr>
          <w:color w:val="000000"/>
          <w:sz w:val="16"/>
          <w:szCs w:val="16"/>
        </w:rPr>
        <w:t>trol does not meet the criteria set above</w:t>
      </w:r>
      <w:r>
        <w:rPr>
          <w:rFonts w:hint="eastAsia"/>
          <w:color w:val="000000"/>
          <w:sz w:val="16"/>
          <w:szCs w:val="16"/>
          <w:lang w:val="en-US" w:eastAsia="zh-CN"/>
        </w:rPr>
        <w:t>, then t</w:t>
      </w:r>
      <w:r>
        <w:rPr>
          <w:color w:val="000000"/>
          <w:sz w:val="16"/>
          <w:szCs w:val="16"/>
        </w:rPr>
        <w:t>he experiment is invalidated</w:t>
      </w:r>
      <w:r>
        <w:rPr>
          <w:rFonts w:hint="eastAsia"/>
          <w:color w:val="000000"/>
          <w:sz w:val="16"/>
          <w:szCs w:val="16"/>
          <w:lang w:val="en-US" w:eastAsia="zh-CN"/>
        </w:rPr>
        <w:t xml:space="preserve"> and should be repeated.</w:t>
      </w:r>
      <w:r>
        <w:rPr>
          <w:color w:val="000000"/>
          <w:sz w:val="16"/>
          <w:szCs w:val="16"/>
        </w:rPr>
        <w:t xml:space="preserve">  </w:t>
      </w:r>
    </w:p>
    <w:p>
      <w:pPr>
        <w:spacing w:line="180" w:lineRule="exact"/>
        <w:rPr>
          <w:color w:val="000000"/>
          <w:sz w:val="16"/>
          <w:szCs w:val="16"/>
        </w:rPr>
      </w:pPr>
      <w:r>
        <w:rPr>
          <w:color w:val="000000"/>
          <w:sz w:val="16"/>
          <w:szCs w:val="16"/>
        </w:rPr>
        <w:t xml:space="preserve">4.3 The analysis of the Ct value of the </w:t>
      </w:r>
      <w:r>
        <w:rPr>
          <w:rFonts w:hint="eastAsia"/>
          <w:sz w:val="16"/>
          <w:szCs w:val="16"/>
          <w:lang w:val="en-US" w:eastAsia="zh-CN"/>
        </w:rPr>
        <w:t>COVID-19</w:t>
      </w:r>
      <w:r>
        <w:rPr>
          <w:color w:val="000000"/>
          <w:sz w:val="16"/>
          <w:szCs w:val="16"/>
        </w:rPr>
        <w:t xml:space="preserve">, </w:t>
      </w:r>
      <w:r>
        <w:rPr>
          <w:rFonts w:hint="eastAsia"/>
          <w:sz w:val="16"/>
          <w:szCs w:val="16"/>
          <w:lang w:val="en-US" w:eastAsia="zh-CN"/>
        </w:rPr>
        <w:t>Influenza A</w:t>
      </w:r>
      <w:r>
        <w:rPr>
          <w:color w:val="000000"/>
          <w:sz w:val="16"/>
          <w:szCs w:val="16"/>
        </w:rPr>
        <w:t xml:space="preserve">, </w:t>
      </w:r>
      <w:r>
        <w:rPr>
          <w:rFonts w:hint="eastAsia"/>
          <w:sz w:val="16"/>
          <w:szCs w:val="16"/>
          <w:lang w:val="en-US" w:eastAsia="zh-CN"/>
        </w:rPr>
        <w:t xml:space="preserve">Influenza B </w:t>
      </w:r>
      <w:r>
        <w:rPr>
          <w:color w:val="000000"/>
          <w:sz w:val="16"/>
          <w:szCs w:val="16"/>
        </w:rPr>
        <w:t xml:space="preserve">and IC </w:t>
      </w:r>
      <w:r>
        <w:rPr>
          <w:rFonts w:hint="eastAsia"/>
          <w:color w:val="000000"/>
          <w:sz w:val="16"/>
          <w:szCs w:val="16"/>
          <w:lang w:val="en-US" w:eastAsia="zh-CN"/>
        </w:rPr>
        <w:t xml:space="preserve">reaction </w:t>
      </w:r>
      <w:r>
        <w:rPr>
          <w:color w:val="000000"/>
          <w:sz w:val="16"/>
          <w:szCs w:val="16"/>
        </w:rPr>
        <w:t>wells</w:t>
      </w:r>
      <w:r>
        <w:rPr>
          <w:rFonts w:hint="eastAsia"/>
          <w:color w:val="000000"/>
          <w:sz w:val="16"/>
          <w:szCs w:val="16"/>
          <w:lang w:val="en-US" w:eastAsia="zh-CN"/>
        </w:rPr>
        <w:t xml:space="preserve"> are</w:t>
      </w:r>
      <w:r>
        <w:rPr>
          <w:color w:val="000000"/>
          <w:sz w:val="16"/>
          <w:szCs w:val="16"/>
        </w:rPr>
        <w:t xml:space="preserve"> as follows:</w:t>
      </w:r>
    </w:p>
    <w:p>
      <w:pPr>
        <w:spacing w:line="180" w:lineRule="exact"/>
        <w:rPr>
          <w:rFonts w:hint="eastAsia" w:ascii="Cambria" w:hAnsi="Cambria"/>
          <w:color w:val="000000"/>
          <w:sz w:val="16"/>
          <w:szCs w:val="16"/>
          <w:lang w:val="en-US" w:eastAsia="zh-CN"/>
        </w:rPr>
      </w:pPr>
      <w:r>
        <w:rPr>
          <w:rFonts w:hint="eastAsia"/>
          <w:b w:val="0"/>
          <w:bCs w:val="0"/>
          <w:color w:val="000000"/>
          <w:sz w:val="16"/>
          <w:szCs w:val="16"/>
          <w:lang w:val="en-US" w:eastAsia="zh-CN"/>
        </w:rPr>
        <w:t xml:space="preserve">4.3.1 When </w:t>
      </w:r>
      <w:r>
        <w:rPr>
          <w:rFonts w:hint="eastAsia"/>
          <w:sz w:val="15"/>
          <w:szCs w:val="15"/>
        </w:rPr>
        <w:t>IC(</w:t>
      </w:r>
      <w:r>
        <w:rPr>
          <w:rFonts w:hint="eastAsia"/>
          <w:sz w:val="15"/>
          <w:szCs w:val="15"/>
          <w:lang w:val="en-US" w:eastAsia="zh-CN"/>
        </w:rPr>
        <w:t>CY5</w:t>
      </w:r>
      <w:r>
        <w:rPr>
          <w:rFonts w:hint="eastAsia"/>
          <w:sz w:val="15"/>
          <w:szCs w:val="15"/>
        </w:rPr>
        <w:t>)</w:t>
      </w:r>
      <w:r>
        <w:rPr>
          <w:rFonts w:hint="eastAsia"/>
          <w:sz w:val="15"/>
          <w:szCs w:val="15"/>
          <w:lang w:val="en-US" w:eastAsia="zh-CN"/>
        </w:rPr>
        <w:t xml:space="preserve"> </w:t>
      </w:r>
      <w:r>
        <w:rPr>
          <w:rFonts w:ascii="Cambria" w:hAnsi="Cambria"/>
          <w:sz w:val="16"/>
          <w:szCs w:val="16"/>
        </w:rPr>
        <w:t>Ct</w:t>
      </w:r>
      <w:r>
        <w:rPr>
          <w:rFonts w:ascii="Cambria" w:hAnsi="Cambria"/>
          <w:color w:val="000000"/>
          <w:sz w:val="16"/>
          <w:szCs w:val="16"/>
        </w:rPr>
        <w:t>≤40</w:t>
      </w:r>
      <w:r>
        <w:rPr>
          <w:rFonts w:hint="eastAsia" w:ascii="Cambria" w:hAnsi="Cambria"/>
          <w:color w:val="000000"/>
          <w:sz w:val="16"/>
          <w:szCs w:val="16"/>
          <w:lang w:val="en-US" w:eastAsia="zh-CN"/>
        </w:rPr>
        <w:t>:</w:t>
      </w:r>
    </w:p>
    <w:tbl>
      <w:tblPr>
        <w:tblStyle w:val="14"/>
        <w:tblW w:w="5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891"/>
        <w:gridCol w:w="775"/>
        <w:gridCol w:w="887"/>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1" w:type="dxa"/>
            <w:vMerge w:val="restart"/>
            <w:vAlign w:val="center"/>
          </w:tcPr>
          <w:p>
            <w:pPr>
              <w:spacing w:line="180" w:lineRule="exact"/>
              <w:jc w:val="center"/>
              <w:rPr>
                <w:rFonts w:hint="default" w:ascii="Cambria" w:hAnsi="Cambria" w:eastAsia="宋体"/>
                <w:b/>
                <w:bCs/>
                <w:sz w:val="16"/>
                <w:szCs w:val="16"/>
                <w:lang w:val="en-US" w:eastAsia="zh-CN"/>
              </w:rPr>
            </w:pPr>
            <w:r>
              <w:rPr>
                <w:rFonts w:hint="eastAsia" w:ascii="Cambria" w:hAnsi="Cambria"/>
                <w:b/>
                <w:bCs/>
                <w:sz w:val="16"/>
                <w:szCs w:val="16"/>
                <w:lang w:val="en-US" w:eastAsia="zh-CN"/>
              </w:rPr>
              <w:t>Virus</w:t>
            </w:r>
          </w:p>
        </w:tc>
        <w:tc>
          <w:tcPr>
            <w:tcW w:w="891" w:type="dxa"/>
            <w:vMerge w:val="restart"/>
            <w:vAlign w:val="center"/>
          </w:tcPr>
          <w:p>
            <w:pPr>
              <w:spacing w:line="180" w:lineRule="exact"/>
              <w:jc w:val="center"/>
              <w:rPr>
                <w:rFonts w:ascii="Times New Roman" w:hAnsi="Times New Roman" w:eastAsia="宋体" w:cs="Times New Roman"/>
                <w:b/>
                <w:bCs/>
                <w:kern w:val="2"/>
                <w:sz w:val="16"/>
                <w:szCs w:val="16"/>
                <w:lang w:val="en-US" w:eastAsia="zh-CN" w:bidi="ar-SA"/>
              </w:rPr>
            </w:pPr>
            <w:r>
              <w:rPr>
                <w:b/>
                <w:bCs/>
                <w:sz w:val="16"/>
                <w:szCs w:val="16"/>
              </w:rPr>
              <w:t>Fluorescent Dyes</w:t>
            </w:r>
          </w:p>
        </w:tc>
        <w:tc>
          <w:tcPr>
            <w:tcW w:w="2765" w:type="dxa"/>
            <w:gridSpan w:val="3"/>
            <w:vAlign w:val="center"/>
          </w:tcPr>
          <w:p>
            <w:pPr>
              <w:spacing w:line="180" w:lineRule="exact"/>
              <w:jc w:val="center"/>
              <w:rPr>
                <w:rFonts w:hint="default" w:ascii="Cambria" w:hAnsi="Cambria" w:eastAsia="宋体"/>
                <w:kern w:val="0"/>
                <w:sz w:val="16"/>
                <w:szCs w:val="16"/>
                <w:lang w:val="en-US" w:eastAsia="zh-CN"/>
              </w:rPr>
            </w:pPr>
            <w:r>
              <w:rPr>
                <w:rFonts w:hint="eastAsia" w:ascii="Cambria" w:hAnsi="Cambria"/>
                <w:b/>
                <w:bCs/>
                <w:kern w:val="0"/>
                <w:sz w:val="16"/>
                <w:szCs w:val="16"/>
                <w:lang w:val="en-US" w:eastAsia="zh-CN"/>
              </w:rPr>
              <w:t>Result 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1" w:type="dxa"/>
            <w:vMerge w:val="continue"/>
            <w:vAlign w:val="center"/>
          </w:tcPr>
          <w:p>
            <w:pPr>
              <w:spacing w:line="180" w:lineRule="exact"/>
              <w:jc w:val="center"/>
              <w:rPr>
                <w:rFonts w:hint="default" w:ascii="Cambria" w:hAnsi="Cambria" w:eastAsia="宋体"/>
                <w:sz w:val="16"/>
                <w:szCs w:val="16"/>
                <w:lang w:val="en-US" w:eastAsia="zh-CN"/>
              </w:rPr>
            </w:pPr>
          </w:p>
        </w:tc>
        <w:tc>
          <w:tcPr>
            <w:tcW w:w="891" w:type="dxa"/>
            <w:vMerge w:val="continue"/>
            <w:vAlign w:val="center"/>
          </w:tcPr>
          <w:p>
            <w:pPr>
              <w:spacing w:line="180" w:lineRule="exact"/>
              <w:jc w:val="center"/>
              <w:rPr>
                <w:rFonts w:ascii="Times New Roman" w:hAnsi="Times New Roman" w:eastAsia="宋体" w:cs="Times New Roman"/>
                <w:kern w:val="2"/>
                <w:sz w:val="16"/>
                <w:szCs w:val="16"/>
                <w:lang w:val="en-US" w:eastAsia="zh-CN" w:bidi="ar-SA"/>
              </w:rPr>
            </w:pPr>
          </w:p>
        </w:tc>
        <w:tc>
          <w:tcPr>
            <w:tcW w:w="775" w:type="dxa"/>
            <w:vAlign w:val="center"/>
          </w:tcPr>
          <w:p>
            <w:pPr>
              <w:spacing w:line="180" w:lineRule="exact"/>
              <w:jc w:val="center"/>
              <w:rPr>
                <w:rFonts w:hint="eastAsia"/>
                <w:sz w:val="16"/>
                <w:szCs w:val="16"/>
                <w:lang w:val="en-US" w:eastAsia="zh-CN"/>
              </w:rPr>
            </w:pPr>
            <w:r>
              <w:rPr>
                <w:rFonts w:ascii="Cambria" w:hAnsi="Cambria"/>
                <w:sz w:val="16"/>
                <w:szCs w:val="16"/>
              </w:rPr>
              <w:t>Ct</w:t>
            </w:r>
            <w:r>
              <w:rPr>
                <w:rFonts w:ascii="Cambria" w:hAnsi="Cambria"/>
                <w:color w:val="000000"/>
                <w:sz w:val="16"/>
                <w:szCs w:val="16"/>
              </w:rPr>
              <w:t>≤</w:t>
            </w:r>
            <w:r>
              <w:rPr>
                <w:rFonts w:ascii="Cambria" w:hAnsi="Cambria"/>
                <w:sz w:val="16"/>
                <w:szCs w:val="16"/>
              </w:rPr>
              <w:t>37</w:t>
            </w:r>
          </w:p>
        </w:tc>
        <w:tc>
          <w:tcPr>
            <w:tcW w:w="887" w:type="dxa"/>
            <w:vAlign w:val="center"/>
          </w:tcPr>
          <w:p>
            <w:pPr>
              <w:spacing w:line="180" w:lineRule="exact"/>
              <w:jc w:val="center"/>
              <w:rPr>
                <w:rFonts w:ascii="Cambria" w:hAnsi="Cambria"/>
                <w:b/>
                <w:bCs/>
                <w:sz w:val="16"/>
                <w:szCs w:val="16"/>
              </w:rPr>
            </w:pPr>
            <w:r>
              <w:rPr>
                <w:rFonts w:ascii="Cambria" w:hAnsi="Cambria"/>
                <w:kern w:val="0"/>
                <w:sz w:val="16"/>
                <w:szCs w:val="16"/>
              </w:rPr>
              <w:t xml:space="preserve">Ct&gt;40 or Undet </w:t>
            </w:r>
          </w:p>
        </w:tc>
        <w:tc>
          <w:tcPr>
            <w:tcW w:w="1103" w:type="dxa"/>
            <w:vAlign w:val="center"/>
          </w:tcPr>
          <w:p>
            <w:pPr>
              <w:spacing w:line="180" w:lineRule="exact"/>
              <w:jc w:val="center"/>
              <w:rPr>
                <w:rFonts w:ascii="Cambria" w:hAnsi="Cambria"/>
                <w:b/>
                <w:bCs/>
                <w:sz w:val="16"/>
                <w:szCs w:val="16"/>
              </w:rPr>
            </w:pPr>
            <w:r>
              <w:rPr>
                <w:rFonts w:ascii="Cambria" w:hAnsi="Cambria"/>
                <w:kern w:val="0"/>
                <w:sz w:val="16"/>
                <w:szCs w:val="16"/>
              </w:rPr>
              <w:t>40&gt;Ct&gt;37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1" w:type="dxa"/>
            <w:vAlign w:val="center"/>
          </w:tcPr>
          <w:p>
            <w:pPr>
              <w:spacing w:line="240" w:lineRule="atLeast"/>
              <w:jc w:val="center"/>
              <w:rPr>
                <w:color w:val="000000"/>
                <w:kern w:val="0"/>
                <w:sz w:val="16"/>
                <w:szCs w:val="16"/>
              </w:rPr>
            </w:pPr>
            <w:r>
              <w:rPr>
                <w:rFonts w:hint="eastAsia"/>
                <w:sz w:val="16"/>
                <w:szCs w:val="16"/>
                <w:lang w:val="en-US" w:eastAsia="zh-CN"/>
              </w:rPr>
              <w:t>2019nCOV</w:t>
            </w:r>
          </w:p>
        </w:tc>
        <w:tc>
          <w:tcPr>
            <w:tcW w:w="891" w:type="dxa"/>
            <w:vAlign w:val="center"/>
          </w:tcPr>
          <w:p>
            <w:pPr>
              <w:spacing w:line="180" w:lineRule="exact"/>
              <w:jc w:val="center"/>
              <w:rPr>
                <w:rFonts w:hint="eastAsia" w:ascii="Times New Roman" w:hAnsi="Times New Roman" w:eastAsia="宋体" w:cs="Times New Roman"/>
                <w:color w:val="000000"/>
                <w:kern w:val="0"/>
                <w:sz w:val="16"/>
                <w:szCs w:val="16"/>
                <w:lang w:val="en-US" w:eastAsia="zh-CN" w:bidi="ar-SA"/>
              </w:rPr>
            </w:pPr>
            <w:r>
              <w:rPr>
                <w:sz w:val="16"/>
                <w:szCs w:val="16"/>
              </w:rPr>
              <w:t>VIC</w:t>
            </w:r>
          </w:p>
        </w:tc>
        <w:tc>
          <w:tcPr>
            <w:tcW w:w="775" w:type="dxa"/>
            <w:vAlign w:val="center"/>
          </w:tcPr>
          <w:p>
            <w:pPr>
              <w:spacing w:line="240" w:lineRule="atLeast"/>
              <w:jc w:val="center"/>
              <w:rPr>
                <w:rFonts w:hint="default" w:eastAsia="宋体"/>
                <w:color w:val="000000"/>
                <w:kern w:val="0"/>
                <w:sz w:val="16"/>
                <w:szCs w:val="16"/>
                <w:lang w:val="en-US" w:eastAsia="zh-CN"/>
              </w:rPr>
            </w:pPr>
            <w:r>
              <w:rPr>
                <w:rFonts w:hint="eastAsia"/>
                <w:color w:val="000000"/>
                <w:kern w:val="0"/>
                <w:sz w:val="16"/>
                <w:szCs w:val="16"/>
                <w:lang w:val="en-US" w:eastAsia="zh-CN"/>
              </w:rPr>
              <w:t>Positive</w:t>
            </w:r>
          </w:p>
        </w:tc>
        <w:tc>
          <w:tcPr>
            <w:tcW w:w="887" w:type="dxa"/>
            <w:vAlign w:val="center"/>
          </w:tcPr>
          <w:p>
            <w:pPr>
              <w:spacing w:line="240" w:lineRule="atLeast"/>
              <w:jc w:val="both"/>
              <w:rPr>
                <w:rFonts w:hint="default" w:ascii="Cambria" w:hAnsi="Cambria" w:eastAsia="宋体" w:cs="Times New Roman"/>
                <w:bCs/>
                <w:color w:val="000000"/>
                <w:kern w:val="2"/>
                <w:sz w:val="16"/>
                <w:szCs w:val="16"/>
                <w:lang w:val="en-US" w:eastAsia="zh-CN" w:bidi="ar-SA"/>
              </w:rPr>
            </w:pPr>
            <w:r>
              <w:rPr>
                <w:rFonts w:hint="eastAsia" w:ascii="Cambria" w:hAnsi="Cambria" w:cs="Times New Roman"/>
                <w:bCs/>
                <w:color w:val="000000"/>
                <w:kern w:val="2"/>
                <w:sz w:val="16"/>
                <w:szCs w:val="16"/>
                <w:lang w:val="en-US" w:eastAsia="zh-CN" w:bidi="ar-SA"/>
              </w:rPr>
              <w:t>Negative</w:t>
            </w:r>
          </w:p>
        </w:tc>
        <w:tc>
          <w:tcPr>
            <w:tcW w:w="1103" w:type="dxa"/>
            <w:vAlign w:val="center"/>
          </w:tcPr>
          <w:p>
            <w:pPr>
              <w:spacing w:line="180" w:lineRule="exact"/>
              <w:jc w:val="center"/>
              <w:rPr>
                <w:rFonts w:hint="eastAsia" w:ascii="Cambria" w:hAnsi="Cambria"/>
                <w:sz w:val="16"/>
                <w:szCs w:val="16"/>
              </w:rPr>
            </w:pPr>
            <w:r>
              <w:rPr>
                <w:rFonts w:hint="eastAsia" w:ascii="Cambria" w:hAnsi="Cambria"/>
                <w:sz w:val="16"/>
                <w:szCs w:val="16"/>
              </w:rPr>
              <w:t>Weak</w:t>
            </w:r>
            <w:r>
              <w:rPr>
                <w:rFonts w:ascii="Cambria" w:hAnsi="Cambria"/>
                <w:sz w:val="16"/>
                <w:szCs w:val="16"/>
              </w:rPr>
              <w:t xml:space="preserve"> positive; Retest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1" w:type="dxa"/>
            <w:vAlign w:val="center"/>
          </w:tcPr>
          <w:p>
            <w:pPr>
              <w:spacing w:line="240" w:lineRule="atLeast"/>
              <w:jc w:val="center"/>
              <w:rPr>
                <w:rFonts w:hint="default" w:eastAsia="宋体"/>
                <w:sz w:val="16"/>
                <w:szCs w:val="16"/>
                <w:lang w:val="en-US" w:eastAsia="zh-CN"/>
              </w:rPr>
            </w:pPr>
            <w:r>
              <w:rPr>
                <w:rFonts w:hint="eastAsia"/>
                <w:sz w:val="16"/>
                <w:szCs w:val="16"/>
              </w:rPr>
              <w:t>Influenza A virus</w:t>
            </w:r>
          </w:p>
        </w:tc>
        <w:tc>
          <w:tcPr>
            <w:tcW w:w="891" w:type="dxa"/>
            <w:vAlign w:val="center"/>
          </w:tcPr>
          <w:p>
            <w:pPr>
              <w:spacing w:line="180" w:lineRule="exact"/>
              <w:jc w:val="center"/>
              <w:rPr>
                <w:rFonts w:hint="eastAsia" w:ascii="Times New Roman" w:hAnsi="Times New Roman" w:eastAsia="宋体" w:cs="Times New Roman"/>
                <w:kern w:val="2"/>
                <w:sz w:val="16"/>
                <w:szCs w:val="16"/>
                <w:lang w:val="en-US" w:eastAsia="zh-CN" w:bidi="ar-SA"/>
              </w:rPr>
            </w:pPr>
            <w:r>
              <w:rPr>
                <w:color w:val="000000"/>
                <w:kern w:val="0"/>
                <w:sz w:val="16"/>
                <w:szCs w:val="16"/>
              </w:rPr>
              <w:t>FAM</w:t>
            </w:r>
          </w:p>
        </w:tc>
        <w:tc>
          <w:tcPr>
            <w:tcW w:w="775" w:type="dxa"/>
            <w:vAlign w:val="center"/>
          </w:tcPr>
          <w:p>
            <w:pPr>
              <w:spacing w:line="240" w:lineRule="atLeast"/>
              <w:jc w:val="center"/>
              <w:rPr>
                <w:rFonts w:hint="default" w:eastAsia="宋体"/>
                <w:sz w:val="16"/>
                <w:szCs w:val="16"/>
                <w:lang w:val="en-US" w:eastAsia="zh-CN"/>
              </w:rPr>
            </w:pPr>
            <w:r>
              <w:rPr>
                <w:rFonts w:hint="eastAsia"/>
                <w:color w:val="000000"/>
                <w:kern w:val="0"/>
                <w:sz w:val="16"/>
                <w:szCs w:val="16"/>
                <w:lang w:val="en-US" w:eastAsia="zh-CN"/>
              </w:rPr>
              <w:t>Positive</w:t>
            </w:r>
          </w:p>
        </w:tc>
        <w:tc>
          <w:tcPr>
            <w:tcW w:w="887" w:type="dxa"/>
            <w:vAlign w:val="center"/>
          </w:tcPr>
          <w:p>
            <w:pPr>
              <w:spacing w:line="240" w:lineRule="atLeast"/>
              <w:jc w:val="center"/>
              <w:rPr>
                <w:rFonts w:hint="default" w:ascii="Cambria" w:hAnsi="Cambria" w:eastAsia="宋体" w:cs="Times New Roman"/>
                <w:kern w:val="2"/>
                <w:sz w:val="16"/>
                <w:szCs w:val="16"/>
                <w:lang w:val="en-US" w:eastAsia="zh-CN" w:bidi="ar-SA"/>
              </w:rPr>
            </w:pPr>
            <w:r>
              <w:rPr>
                <w:rFonts w:hint="eastAsia" w:ascii="Cambria" w:hAnsi="Cambria" w:cs="Times New Roman"/>
                <w:bCs/>
                <w:color w:val="000000"/>
                <w:kern w:val="2"/>
                <w:sz w:val="16"/>
                <w:szCs w:val="16"/>
                <w:lang w:val="en-US" w:eastAsia="zh-CN" w:bidi="ar-SA"/>
              </w:rPr>
              <w:t>Negative</w:t>
            </w:r>
          </w:p>
        </w:tc>
        <w:tc>
          <w:tcPr>
            <w:tcW w:w="1103" w:type="dxa"/>
            <w:vAlign w:val="center"/>
          </w:tcPr>
          <w:p>
            <w:pPr>
              <w:spacing w:line="180" w:lineRule="exact"/>
              <w:jc w:val="center"/>
              <w:rPr>
                <w:rFonts w:hint="eastAsia" w:ascii="Cambria" w:hAnsi="Cambria"/>
                <w:sz w:val="16"/>
                <w:szCs w:val="16"/>
                <w:lang w:val="en-US" w:eastAsia="zh-CN"/>
              </w:rPr>
            </w:pPr>
            <w:r>
              <w:rPr>
                <w:rFonts w:hint="eastAsia" w:ascii="Cambria" w:hAnsi="Cambria"/>
                <w:sz w:val="16"/>
                <w:szCs w:val="16"/>
              </w:rPr>
              <w:t>Weak</w:t>
            </w:r>
            <w:r>
              <w:rPr>
                <w:rFonts w:ascii="Cambria" w:hAnsi="Cambria"/>
                <w:sz w:val="16"/>
                <w:szCs w:val="16"/>
              </w:rPr>
              <w:t xml:space="preserve"> positive; Retest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91" w:type="dxa"/>
            <w:vAlign w:val="center"/>
          </w:tcPr>
          <w:p>
            <w:pPr>
              <w:spacing w:line="180" w:lineRule="exact"/>
              <w:jc w:val="center"/>
              <w:rPr>
                <w:sz w:val="16"/>
                <w:szCs w:val="16"/>
              </w:rPr>
            </w:pPr>
            <w:r>
              <w:rPr>
                <w:rFonts w:hint="eastAsia"/>
                <w:sz w:val="16"/>
                <w:szCs w:val="16"/>
              </w:rPr>
              <w:t xml:space="preserve">Influenza </w:t>
            </w:r>
            <w:r>
              <w:rPr>
                <w:rFonts w:hint="eastAsia"/>
                <w:sz w:val="16"/>
                <w:szCs w:val="16"/>
                <w:lang w:val="en-US" w:eastAsia="zh-CN"/>
              </w:rPr>
              <w:t>B</w:t>
            </w:r>
            <w:r>
              <w:rPr>
                <w:rFonts w:hint="eastAsia"/>
                <w:sz w:val="16"/>
                <w:szCs w:val="16"/>
              </w:rPr>
              <w:t xml:space="preserve"> virus</w:t>
            </w:r>
          </w:p>
        </w:tc>
        <w:tc>
          <w:tcPr>
            <w:tcW w:w="891" w:type="dxa"/>
            <w:vAlign w:val="center"/>
          </w:tcPr>
          <w:p>
            <w:pPr>
              <w:spacing w:line="180" w:lineRule="exact"/>
              <w:jc w:val="center"/>
              <w:rPr>
                <w:rFonts w:hint="eastAsia" w:ascii="Times New Roman" w:hAnsi="Times New Roman" w:eastAsia="宋体" w:cs="Times New Roman"/>
                <w:kern w:val="2"/>
                <w:sz w:val="16"/>
                <w:szCs w:val="16"/>
                <w:lang w:val="en-US" w:eastAsia="zh-CN" w:bidi="ar-SA"/>
              </w:rPr>
            </w:pPr>
            <w:r>
              <w:rPr>
                <w:rFonts w:hint="eastAsia"/>
                <w:sz w:val="16"/>
                <w:szCs w:val="16"/>
              </w:rPr>
              <w:t>Tex Red</w:t>
            </w:r>
          </w:p>
        </w:tc>
        <w:tc>
          <w:tcPr>
            <w:tcW w:w="775" w:type="dxa"/>
            <w:vAlign w:val="center"/>
          </w:tcPr>
          <w:p>
            <w:pPr>
              <w:spacing w:line="180" w:lineRule="exact"/>
              <w:jc w:val="center"/>
              <w:rPr>
                <w:sz w:val="16"/>
                <w:szCs w:val="16"/>
              </w:rPr>
            </w:pPr>
            <w:r>
              <w:rPr>
                <w:rFonts w:hint="eastAsia"/>
                <w:color w:val="000000"/>
                <w:kern w:val="0"/>
                <w:sz w:val="16"/>
                <w:szCs w:val="16"/>
                <w:lang w:val="en-US" w:eastAsia="zh-CN"/>
              </w:rPr>
              <w:t>Positive</w:t>
            </w:r>
          </w:p>
        </w:tc>
        <w:tc>
          <w:tcPr>
            <w:tcW w:w="887" w:type="dxa"/>
            <w:vAlign w:val="center"/>
          </w:tcPr>
          <w:p>
            <w:pPr>
              <w:spacing w:line="180" w:lineRule="exact"/>
              <w:jc w:val="center"/>
              <w:rPr>
                <w:rFonts w:hint="eastAsia"/>
                <w:sz w:val="16"/>
                <w:szCs w:val="16"/>
                <w:lang w:val="en-US" w:eastAsia="zh-CN"/>
              </w:rPr>
            </w:pPr>
            <w:r>
              <w:rPr>
                <w:rFonts w:hint="eastAsia" w:ascii="Cambria" w:hAnsi="Cambria" w:cs="Times New Roman"/>
                <w:bCs/>
                <w:color w:val="000000"/>
                <w:kern w:val="2"/>
                <w:sz w:val="16"/>
                <w:szCs w:val="16"/>
                <w:lang w:val="en-US" w:eastAsia="zh-CN" w:bidi="ar-SA"/>
              </w:rPr>
              <w:t>Negative</w:t>
            </w:r>
          </w:p>
        </w:tc>
        <w:tc>
          <w:tcPr>
            <w:tcW w:w="1103" w:type="dxa"/>
            <w:vAlign w:val="center"/>
          </w:tcPr>
          <w:p>
            <w:pPr>
              <w:spacing w:line="180" w:lineRule="exact"/>
              <w:jc w:val="center"/>
              <w:rPr>
                <w:rFonts w:hint="eastAsia"/>
                <w:sz w:val="16"/>
                <w:szCs w:val="16"/>
                <w:lang w:val="en-US" w:eastAsia="zh-CN"/>
              </w:rPr>
            </w:pPr>
            <w:r>
              <w:rPr>
                <w:rFonts w:hint="eastAsia" w:ascii="Cambria" w:hAnsi="Cambria"/>
                <w:sz w:val="16"/>
                <w:szCs w:val="16"/>
              </w:rPr>
              <w:t>Weak</w:t>
            </w:r>
            <w:r>
              <w:rPr>
                <w:rFonts w:ascii="Cambria" w:hAnsi="Cambria"/>
                <w:sz w:val="16"/>
                <w:szCs w:val="16"/>
              </w:rPr>
              <w:t xml:space="preserve"> positive; Retest to confirm</w:t>
            </w:r>
          </w:p>
        </w:tc>
      </w:tr>
    </w:tbl>
    <w:p>
      <w:pPr>
        <w:spacing w:line="180" w:lineRule="exact"/>
        <w:rPr>
          <w:rFonts w:hint="eastAsia" w:ascii="Cambria" w:hAnsi="Cambria"/>
          <w:color w:val="000000"/>
          <w:sz w:val="16"/>
          <w:szCs w:val="16"/>
          <w:lang w:val="en-US" w:eastAsia="zh-CN"/>
        </w:rPr>
      </w:pPr>
    </w:p>
    <w:p>
      <w:pPr>
        <w:spacing w:line="180" w:lineRule="exact"/>
        <w:rPr>
          <w:rFonts w:hint="eastAsia" w:ascii="Cambria" w:hAnsi="Cambria"/>
          <w:color w:val="000000"/>
          <w:sz w:val="16"/>
          <w:szCs w:val="16"/>
          <w:lang w:val="en-US" w:eastAsia="zh-CN"/>
        </w:rPr>
      </w:pPr>
      <w:r>
        <w:rPr>
          <w:rFonts w:hint="eastAsia"/>
          <w:b w:val="0"/>
          <w:bCs w:val="0"/>
          <w:color w:val="000000"/>
          <w:sz w:val="16"/>
          <w:szCs w:val="16"/>
          <w:lang w:val="en-US" w:eastAsia="zh-CN"/>
        </w:rPr>
        <w:t xml:space="preserve">4.3.2 When </w:t>
      </w:r>
      <w:r>
        <w:rPr>
          <w:rFonts w:hint="eastAsia"/>
          <w:sz w:val="15"/>
          <w:szCs w:val="15"/>
        </w:rPr>
        <w:t>IC(</w:t>
      </w:r>
      <w:r>
        <w:rPr>
          <w:rFonts w:hint="eastAsia"/>
          <w:sz w:val="15"/>
          <w:szCs w:val="15"/>
          <w:lang w:val="en-US" w:eastAsia="zh-CN"/>
        </w:rPr>
        <w:t>CY5</w:t>
      </w:r>
      <w:r>
        <w:rPr>
          <w:rFonts w:hint="eastAsia"/>
          <w:sz w:val="15"/>
          <w:szCs w:val="15"/>
        </w:rPr>
        <w:t>)</w:t>
      </w:r>
      <w:r>
        <w:rPr>
          <w:rFonts w:hint="eastAsia"/>
          <w:sz w:val="15"/>
          <w:szCs w:val="15"/>
          <w:lang w:val="en-US" w:eastAsia="zh-CN"/>
        </w:rPr>
        <w:t xml:space="preserve"> </w:t>
      </w:r>
      <w:r>
        <w:rPr>
          <w:rFonts w:ascii="Cambria" w:hAnsi="Cambria"/>
          <w:sz w:val="16"/>
          <w:szCs w:val="16"/>
        </w:rPr>
        <w:t>Ct</w:t>
      </w:r>
      <w:r>
        <w:rPr>
          <w:rFonts w:ascii="Cambria" w:hAnsi="Cambria"/>
          <w:kern w:val="0"/>
          <w:sz w:val="16"/>
          <w:szCs w:val="16"/>
        </w:rPr>
        <w:t>&gt;</w:t>
      </w:r>
      <w:r>
        <w:rPr>
          <w:rFonts w:ascii="Cambria" w:hAnsi="Cambria"/>
          <w:color w:val="000000"/>
          <w:sz w:val="16"/>
          <w:szCs w:val="16"/>
        </w:rPr>
        <w:t>40</w:t>
      </w:r>
      <w:r>
        <w:rPr>
          <w:rFonts w:hint="eastAsia" w:ascii="Cambria" w:hAnsi="Cambria"/>
          <w:color w:val="000000"/>
          <w:sz w:val="16"/>
          <w:szCs w:val="16"/>
          <w:lang w:val="en-US" w:eastAsia="zh-CN"/>
        </w:rPr>
        <w:t xml:space="preserve"> or undetected:</w:t>
      </w:r>
    </w:p>
    <w:tbl>
      <w:tblPr>
        <w:tblStyle w:val="14"/>
        <w:tblW w:w="4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808"/>
        <w:gridCol w:w="138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93" w:type="dxa"/>
            <w:vAlign w:val="center"/>
          </w:tcPr>
          <w:p>
            <w:pPr>
              <w:spacing w:line="240" w:lineRule="atLeast"/>
              <w:jc w:val="center"/>
              <w:rPr>
                <w:rFonts w:hint="default"/>
                <w:b/>
                <w:bCs/>
                <w:sz w:val="16"/>
                <w:szCs w:val="16"/>
                <w:lang w:val="en-US" w:eastAsia="zh-CN"/>
              </w:rPr>
            </w:pPr>
            <w:r>
              <w:rPr>
                <w:rFonts w:hint="eastAsia" w:ascii="Cambria" w:hAnsi="Cambria"/>
                <w:b/>
                <w:bCs/>
                <w:sz w:val="16"/>
                <w:szCs w:val="16"/>
                <w:lang w:val="en-US" w:eastAsia="zh-CN"/>
              </w:rPr>
              <w:t>Virus</w:t>
            </w:r>
          </w:p>
        </w:tc>
        <w:tc>
          <w:tcPr>
            <w:tcW w:w="808" w:type="dxa"/>
            <w:vAlign w:val="center"/>
          </w:tcPr>
          <w:p>
            <w:pPr>
              <w:spacing w:line="180" w:lineRule="exact"/>
              <w:jc w:val="center"/>
              <w:rPr>
                <w:b/>
                <w:bCs/>
                <w:sz w:val="16"/>
                <w:szCs w:val="16"/>
              </w:rPr>
            </w:pPr>
            <w:r>
              <w:rPr>
                <w:b/>
                <w:bCs/>
                <w:sz w:val="16"/>
                <w:szCs w:val="16"/>
              </w:rPr>
              <w:t>Fluorescent Dyes</w:t>
            </w:r>
          </w:p>
        </w:tc>
        <w:tc>
          <w:tcPr>
            <w:tcW w:w="1386" w:type="dxa"/>
            <w:vAlign w:val="center"/>
          </w:tcPr>
          <w:p>
            <w:pPr>
              <w:spacing w:line="240" w:lineRule="atLeast"/>
              <w:jc w:val="center"/>
              <w:rPr>
                <w:rFonts w:hint="default" w:ascii="Cambria" w:hAnsi="Cambria" w:eastAsia="宋体"/>
                <w:b/>
                <w:bCs/>
                <w:kern w:val="0"/>
                <w:sz w:val="16"/>
                <w:szCs w:val="16"/>
                <w:lang w:val="en-US" w:eastAsia="zh-CN"/>
              </w:rPr>
            </w:pPr>
            <w:r>
              <w:rPr>
                <w:rFonts w:hint="eastAsia" w:ascii="Cambria" w:hAnsi="Cambria"/>
                <w:b/>
                <w:bCs/>
                <w:kern w:val="0"/>
                <w:sz w:val="16"/>
                <w:szCs w:val="16"/>
                <w:lang w:val="en-US" w:eastAsia="zh-CN"/>
              </w:rPr>
              <w:t>Ct Value</w:t>
            </w:r>
          </w:p>
        </w:tc>
        <w:tc>
          <w:tcPr>
            <w:tcW w:w="1392" w:type="dxa"/>
            <w:vAlign w:val="center"/>
          </w:tcPr>
          <w:p>
            <w:pPr>
              <w:spacing w:line="240" w:lineRule="atLeast"/>
              <w:jc w:val="center"/>
              <w:rPr>
                <w:rFonts w:hint="eastAsia" w:ascii="宋体" w:hAnsi="宋体"/>
                <w:b/>
                <w:bCs/>
                <w:kern w:val="0"/>
                <w:sz w:val="15"/>
                <w:szCs w:val="15"/>
              </w:rPr>
            </w:pPr>
            <w:r>
              <w:rPr>
                <w:rFonts w:hint="eastAsia" w:ascii="Cambria" w:hAnsi="Cambria"/>
                <w:b/>
                <w:bCs/>
                <w:kern w:val="0"/>
                <w:sz w:val="16"/>
                <w:szCs w:val="16"/>
                <w:lang w:val="en-US" w:eastAsia="zh-CN"/>
              </w:rPr>
              <w:t>Result 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93" w:type="dxa"/>
            <w:vAlign w:val="center"/>
          </w:tcPr>
          <w:p>
            <w:pPr>
              <w:spacing w:line="240" w:lineRule="atLeast"/>
              <w:jc w:val="center"/>
              <w:rPr>
                <w:color w:val="000000"/>
                <w:kern w:val="0"/>
                <w:sz w:val="16"/>
                <w:szCs w:val="16"/>
              </w:rPr>
            </w:pPr>
            <w:r>
              <w:rPr>
                <w:rFonts w:hint="eastAsia"/>
                <w:sz w:val="16"/>
                <w:szCs w:val="16"/>
                <w:lang w:val="en-US" w:eastAsia="zh-CN"/>
              </w:rPr>
              <w:t>2019nCOV</w:t>
            </w:r>
          </w:p>
        </w:tc>
        <w:tc>
          <w:tcPr>
            <w:tcW w:w="808" w:type="dxa"/>
            <w:vAlign w:val="center"/>
          </w:tcPr>
          <w:p>
            <w:pPr>
              <w:spacing w:line="180" w:lineRule="exact"/>
              <w:jc w:val="center"/>
              <w:rPr>
                <w:rFonts w:hint="eastAsia" w:ascii="Times New Roman" w:hAnsi="Times New Roman" w:eastAsia="宋体" w:cs="Times New Roman"/>
                <w:color w:val="000000"/>
                <w:kern w:val="0"/>
                <w:sz w:val="16"/>
                <w:szCs w:val="16"/>
                <w:lang w:val="en-US" w:eastAsia="zh-CN" w:bidi="ar-SA"/>
              </w:rPr>
            </w:pPr>
            <w:r>
              <w:rPr>
                <w:sz w:val="16"/>
                <w:szCs w:val="16"/>
              </w:rPr>
              <w:t>VIC</w:t>
            </w:r>
          </w:p>
        </w:tc>
        <w:tc>
          <w:tcPr>
            <w:tcW w:w="1386" w:type="dxa"/>
            <w:vAlign w:val="center"/>
          </w:tcPr>
          <w:p>
            <w:pPr>
              <w:spacing w:line="240" w:lineRule="atLeast"/>
              <w:jc w:val="center"/>
              <w:rPr>
                <w:color w:val="000000"/>
                <w:kern w:val="0"/>
                <w:sz w:val="16"/>
                <w:szCs w:val="16"/>
              </w:rPr>
            </w:pPr>
            <w:r>
              <w:rPr>
                <w:rFonts w:ascii="Cambria" w:hAnsi="Cambria"/>
                <w:kern w:val="0"/>
                <w:sz w:val="16"/>
                <w:szCs w:val="16"/>
              </w:rPr>
              <w:t xml:space="preserve">Ct&gt;40 or Undet </w:t>
            </w:r>
          </w:p>
        </w:tc>
        <w:tc>
          <w:tcPr>
            <w:tcW w:w="1392" w:type="dxa"/>
            <w:vAlign w:val="center"/>
          </w:tcPr>
          <w:p>
            <w:pPr>
              <w:spacing w:line="180" w:lineRule="exact"/>
              <w:jc w:val="center"/>
              <w:rPr>
                <w:rFonts w:hint="default" w:ascii="Cambria" w:hAnsi="Cambria"/>
                <w:sz w:val="16"/>
                <w:szCs w:val="16"/>
                <w:lang w:val="en-US" w:eastAsia="zh-CN"/>
              </w:rPr>
            </w:pPr>
            <w:r>
              <w:rPr>
                <w:rFonts w:hint="eastAsia" w:ascii="Cambria" w:hAnsi="Cambria"/>
                <w:sz w:val="16"/>
                <w:szCs w:val="16"/>
                <w:lang w:val="en-US" w:eastAsia="zh-CN"/>
              </w:rPr>
              <w:t>Resampling and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393" w:type="dxa"/>
            <w:vAlign w:val="center"/>
          </w:tcPr>
          <w:p>
            <w:pPr>
              <w:spacing w:line="240" w:lineRule="atLeast"/>
              <w:jc w:val="center"/>
              <w:rPr>
                <w:rFonts w:hint="default" w:eastAsia="宋体"/>
                <w:sz w:val="16"/>
                <w:szCs w:val="16"/>
                <w:lang w:val="en-US" w:eastAsia="zh-CN"/>
              </w:rPr>
            </w:pPr>
            <w:r>
              <w:rPr>
                <w:rFonts w:hint="eastAsia"/>
                <w:sz w:val="16"/>
                <w:szCs w:val="16"/>
              </w:rPr>
              <w:t>Influenza A virus</w:t>
            </w:r>
          </w:p>
        </w:tc>
        <w:tc>
          <w:tcPr>
            <w:tcW w:w="808" w:type="dxa"/>
            <w:vAlign w:val="center"/>
          </w:tcPr>
          <w:p>
            <w:pPr>
              <w:spacing w:line="180" w:lineRule="exact"/>
              <w:jc w:val="center"/>
              <w:rPr>
                <w:rFonts w:hint="eastAsia" w:ascii="Times New Roman" w:hAnsi="Times New Roman" w:eastAsia="宋体" w:cs="Times New Roman"/>
                <w:kern w:val="2"/>
                <w:sz w:val="16"/>
                <w:szCs w:val="16"/>
                <w:lang w:val="en-US" w:eastAsia="zh-CN" w:bidi="ar-SA"/>
              </w:rPr>
            </w:pPr>
            <w:r>
              <w:rPr>
                <w:color w:val="000000"/>
                <w:kern w:val="0"/>
                <w:sz w:val="16"/>
                <w:szCs w:val="16"/>
              </w:rPr>
              <w:t>FAM</w:t>
            </w:r>
          </w:p>
        </w:tc>
        <w:tc>
          <w:tcPr>
            <w:tcW w:w="1386" w:type="dxa"/>
            <w:vAlign w:val="center"/>
          </w:tcPr>
          <w:p>
            <w:pPr>
              <w:spacing w:line="240" w:lineRule="atLeast"/>
              <w:jc w:val="center"/>
              <w:rPr>
                <w:rFonts w:hint="default" w:eastAsia="宋体"/>
                <w:sz w:val="16"/>
                <w:szCs w:val="16"/>
                <w:lang w:val="en-US" w:eastAsia="zh-CN"/>
              </w:rPr>
            </w:pPr>
            <w:r>
              <w:rPr>
                <w:rFonts w:ascii="Cambria" w:hAnsi="Cambria"/>
                <w:kern w:val="0"/>
                <w:sz w:val="16"/>
                <w:szCs w:val="16"/>
              </w:rPr>
              <w:t xml:space="preserve">Ct&gt;40 or Undet </w:t>
            </w:r>
          </w:p>
        </w:tc>
        <w:tc>
          <w:tcPr>
            <w:tcW w:w="1392" w:type="dxa"/>
            <w:vAlign w:val="center"/>
          </w:tcPr>
          <w:p>
            <w:pPr>
              <w:spacing w:line="180" w:lineRule="exact"/>
              <w:jc w:val="center"/>
              <w:rPr>
                <w:rFonts w:hint="eastAsia" w:ascii="Cambria" w:hAnsi="Cambria"/>
                <w:sz w:val="16"/>
                <w:szCs w:val="16"/>
                <w:lang w:val="en-US" w:eastAsia="zh-CN"/>
              </w:rPr>
            </w:pPr>
            <w:r>
              <w:rPr>
                <w:rFonts w:hint="eastAsia" w:ascii="Cambria" w:hAnsi="Cambria"/>
                <w:sz w:val="16"/>
                <w:szCs w:val="16"/>
                <w:lang w:val="en-US" w:eastAsia="zh-CN"/>
              </w:rPr>
              <w:t>Resampling and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393" w:type="dxa"/>
            <w:vAlign w:val="center"/>
          </w:tcPr>
          <w:p>
            <w:pPr>
              <w:spacing w:line="180" w:lineRule="exact"/>
              <w:jc w:val="center"/>
              <w:rPr>
                <w:sz w:val="16"/>
                <w:szCs w:val="16"/>
              </w:rPr>
            </w:pPr>
            <w:r>
              <w:rPr>
                <w:rFonts w:hint="eastAsia"/>
                <w:sz w:val="16"/>
                <w:szCs w:val="16"/>
              </w:rPr>
              <w:t xml:space="preserve">Influenza </w:t>
            </w:r>
            <w:r>
              <w:rPr>
                <w:rFonts w:hint="eastAsia"/>
                <w:sz w:val="16"/>
                <w:szCs w:val="16"/>
                <w:lang w:val="en-US" w:eastAsia="zh-CN"/>
              </w:rPr>
              <w:t>B</w:t>
            </w:r>
            <w:r>
              <w:rPr>
                <w:rFonts w:hint="eastAsia"/>
                <w:sz w:val="16"/>
                <w:szCs w:val="16"/>
              </w:rPr>
              <w:t xml:space="preserve"> virus</w:t>
            </w:r>
          </w:p>
        </w:tc>
        <w:tc>
          <w:tcPr>
            <w:tcW w:w="808" w:type="dxa"/>
            <w:vAlign w:val="center"/>
          </w:tcPr>
          <w:p>
            <w:pPr>
              <w:spacing w:line="180" w:lineRule="exact"/>
              <w:jc w:val="center"/>
              <w:rPr>
                <w:rFonts w:hint="eastAsia" w:ascii="Times New Roman" w:hAnsi="Times New Roman" w:eastAsia="宋体" w:cs="Times New Roman"/>
                <w:kern w:val="2"/>
                <w:sz w:val="16"/>
                <w:szCs w:val="16"/>
                <w:lang w:val="en-US" w:eastAsia="zh-CN" w:bidi="ar-SA"/>
              </w:rPr>
            </w:pPr>
            <w:r>
              <w:rPr>
                <w:rFonts w:hint="eastAsia"/>
                <w:sz w:val="16"/>
                <w:szCs w:val="16"/>
              </w:rPr>
              <w:t>Tex Red</w:t>
            </w:r>
          </w:p>
        </w:tc>
        <w:tc>
          <w:tcPr>
            <w:tcW w:w="1386" w:type="dxa"/>
            <w:vAlign w:val="center"/>
          </w:tcPr>
          <w:p>
            <w:pPr>
              <w:spacing w:line="180" w:lineRule="exact"/>
              <w:jc w:val="center"/>
              <w:rPr>
                <w:sz w:val="16"/>
                <w:szCs w:val="16"/>
              </w:rPr>
            </w:pPr>
            <w:r>
              <w:rPr>
                <w:rFonts w:ascii="Cambria" w:hAnsi="Cambria"/>
                <w:kern w:val="0"/>
                <w:sz w:val="16"/>
                <w:szCs w:val="16"/>
              </w:rPr>
              <w:t xml:space="preserve">Ct&gt;40 or Undet </w:t>
            </w:r>
          </w:p>
        </w:tc>
        <w:tc>
          <w:tcPr>
            <w:tcW w:w="1392" w:type="dxa"/>
            <w:vAlign w:val="center"/>
          </w:tcPr>
          <w:p>
            <w:pPr>
              <w:spacing w:line="180" w:lineRule="exact"/>
              <w:jc w:val="center"/>
              <w:rPr>
                <w:rFonts w:hint="eastAsia" w:ascii="Cambria" w:hAnsi="Cambria"/>
                <w:sz w:val="16"/>
                <w:szCs w:val="16"/>
                <w:lang w:val="en-US" w:eastAsia="zh-CN"/>
              </w:rPr>
            </w:pPr>
            <w:r>
              <w:rPr>
                <w:rFonts w:hint="eastAsia" w:ascii="Cambria" w:hAnsi="Cambria"/>
                <w:sz w:val="16"/>
                <w:szCs w:val="16"/>
                <w:lang w:val="en-US" w:eastAsia="zh-CN"/>
              </w:rPr>
              <w:t>Resampling and test</w:t>
            </w:r>
          </w:p>
        </w:tc>
      </w:tr>
    </w:tbl>
    <w:p>
      <w:pPr>
        <w:spacing w:line="180" w:lineRule="exact"/>
        <w:rPr>
          <w:b/>
          <w:bCs/>
          <w:color w:val="000000"/>
          <w:sz w:val="16"/>
          <w:szCs w:val="16"/>
        </w:rPr>
      </w:pPr>
    </w:p>
    <w:p>
      <w:pPr>
        <w:spacing w:line="180" w:lineRule="exact"/>
        <w:rPr>
          <w:b/>
          <w:bCs/>
          <w:color w:val="000000"/>
          <w:sz w:val="16"/>
          <w:szCs w:val="16"/>
        </w:rPr>
      </w:pPr>
      <w:r>
        <w:rPr>
          <w:b/>
          <w:bCs/>
          <w:color w:val="000000"/>
          <w:sz w:val="16"/>
          <w:szCs w:val="16"/>
        </w:rPr>
        <w:t>【</w:t>
      </w:r>
      <w:r>
        <w:rPr>
          <w:rFonts w:ascii="TimesNewRomanPS-BoldMT" w:hAnsi="TimesNewRomanPS-BoldMT" w:cs="TimesNewRomanPS-BoldMT"/>
          <w:b/>
          <w:bCs/>
          <w:kern w:val="0"/>
          <w:sz w:val="16"/>
          <w:szCs w:val="16"/>
        </w:rPr>
        <w:t>Performance Evaluation</w:t>
      </w:r>
      <w:r>
        <w:rPr>
          <w:b/>
          <w:bCs/>
          <w:color w:val="000000"/>
          <w:sz w:val="16"/>
          <w:szCs w:val="16"/>
        </w:rPr>
        <w:t>】</w:t>
      </w:r>
    </w:p>
    <w:p>
      <w:pPr>
        <w:spacing w:line="180" w:lineRule="exact"/>
        <w:rPr>
          <w:color w:val="000000"/>
          <w:sz w:val="16"/>
          <w:szCs w:val="16"/>
        </w:rPr>
      </w:pPr>
      <w:r>
        <w:rPr>
          <w:b/>
          <w:bCs/>
          <w:color w:val="000000"/>
          <w:sz w:val="16"/>
          <w:szCs w:val="16"/>
        </w:rPr>
        <w:t>1.</w:t>
      </w:r>
      <w:r>
        <w:rPr>
          <w:color w:val="000000"/>
          <w:sz w:val="16"/>
          <w:szCs w:val="16"/>
        </w:rPr>
        <w:t xml:space="preserve"> Limit of Detection (LOD): 400 copies/</w:t>
      </w:r>
      <w:r>
        <w:rPr>
          <w:color w:val="000000"/>
          <w:sz w:val="16"/>
          <w:szCs w:val="16"/>
          <w:lang w:val="fr-FR"/>
        </w:rPr>
        <w:t>m</w:t>
      </w:r>
      <w:r>
        <w:rPr>
          <w:color w:val="000000"/>
          <w:sz w:val="16"/>
          <w:szCs w:val="16"/>
        </w:rPr>
        <w:t>L.</w:t>
      </w:r>
    </w:p>
    <w:p>
      <w:pPr>
        <w:spacing w:line="180" w:lineRule="exact"/>
        <w:rPr>
          <w:bCs/>
          <w:color w:val="000000"/>
          <w:sz w:val="16"/>
          <w:szCs w:val="16"/>
        </w:rPr>
      </w:pPr>
      <w:r>
        <w:rPr>
          <w:color w:val="000000"/>
          <w:sz w:val="16"/>
          <w:szCs w:val="16"/>
        </w:rPr>
        <w:t xml:space="preserve">2. </w:t>
      </w:r>
      <w:r>
        <w:rPr>
          <w:rFonts w:hint="eastAsia"/>
          <w:bCs/>
          <w:color w:val="000000"/>
          <w:sz w:val="16"/>
          <w:szCs w:val="16"/>
        </w:rPr>
        <w:t>Interference reaction</w:t>
      </w:r>
      <w:r>
        <w:rPr>
          <w:color w:val="000000"/>
          <w:sz w:val="16"/>
          <w:szCs w:val="16"/>
        </w:rPr>
        <w:t xml:space="preserve"> :</w:t>
      </w:r>
      <w:r>
        <w:rPr>
          <w:rFonts w:hint="eastAsia"/>
          <w:bCs/>
          <w:color w:val="000000"/>
          <w:sz w:val="16"/>
          <w:szCs w:val="16"/>
        </w:rPr>
        <w:t xml:space="preserve"> The five potential reference</w:t>
      </w:r>
      <w:r>
        <w:rPr>
          <w:bCs/>
          <w:color w:val="000000"/>
          <w:sz w:val="16"/>
          <w:szCs w:val="16"/>
        </w:rPr>
        <w:t>(Dexamethasone,</w:t>
      </w:r>
      <w:r>
        <w:rPr>
          <w:color w:val="000000"/>
          <w:sz w:val="16"/>
          <w:szCs w:val="16"/>
        </w:rPr>
        <w:t xml:space="preserve"> </w:t>
      </w:r>
      <w:r>
        <w:rPr>
          <w:bCs/>
          <w:color w:val="000000"/>
          <w:sz w:val="16"/>
          <w:szCs w:val="16"/>
        </w:rPr>
        <w:t>Azithromycin,</w:t>
      </w:r>
      <w:r>
        <w:rPr>
          <w:color w:val="000000"/>
          <w:sz w:val="16"/>
          <w:szCs w:val="16"/>
        </w:rPr>
        <w:t xml:space="preserve"> </w:t>
      </w:r>
      <w:r>
        <w:rPr>
          <w:bCs/>
          <w:color w:val="000000"/>
          <w:sz w:val="16"/>
          <w:szCs w:val="16"/>
        </w:rPr>
        <w:t>Tobramycln,</w:t>
      </w:r>
      <w:r>
        <w:rPr>
          <w:color w:val="000000"/>
          <w:sz w:val="16"/>
          <w:szCs w:val="16"/>
        </w:rPr>
        <w:t xml:space="preserve"> </w:t>
      </w:r>
      <w:r>
        <w:rPr>
          <w:bCs/>
          <w:color w:val="000000"/>
          <w:sz w:val="16"/>
          <w:szCs w:val="16"/>
        </w:rPr>
        <w:t>Levofloxacin,</w:t>
      </w:r>
      <w:r>
        <w:rPr>
          <w:color w:val="000000"/>
          <w:sz w:val="16"/>
          <w:szCs w:val="16"/>
        </w:rPr>
        <w:t xml:space="preserve"> </w:t>
      </w:r>
      <w:r>
        <w:rPr>
          <w:bCs/>
          <w:color w:val="000000"/>
          <w:sz w:val="16"/>
          <w:szCs w:val="16"/>
        </w:rPr>
        <w:t>Ceftriaxone)</w:t>
      </w:r>
      <w:r>
        <w:rPr>
          <w:rFonts w:hint="eastAsia"/>
          <w:bCs/>
          <w:color w:val="000000"/>
          <w:sz w:val="16"/>
          <w:szCs w:val="16"/>
        </w:rPr>
        <w:t xml:space="preserve"> will not interfere with the detection results of </w:t>
      </w:r>
      <w:r>
        <w:rPr>
          <w:bCs/>
          <w:color w:val="000000"/>
          <w:sz w:val="16"/>
          <w:szCs w:val="16"/>
        </w:rPr>
        <w:t xml:space="preserve">the </w:t>
      </w:r>
      <w:r>
        <w:rPr>
          <w:rFonts w:hint="eastAsia"/>
          <w:bCs/>
          <w:color w:val="000000"/>
          <w:sz w:val="16"/>
          <w:szCs w:val="16"/>
        </w:rPr>
        <w:t>kit</w:t>
      </w:r>
      <w:r>
        <w:rPr>
          <w:bCs/>
          <w:color w:val="000000"/>
          <w:sz w:val="16"/>
          <w:szCs w:val="16"/>
        </w:rPr>
        <w:t>.</w:t>
      </w:r>
    </w:p>
    <w:p>
      <w:pPr>
        <w:spacing w:line="180" w:lineRule="exact"/>
        <w:rPr>
          <w:color w:val="000000"/>
          <w:sz w:val="16"/>
          <w:szCs w:val="16"/>
        </w:rPr>
      </w:pPr>
      <w:r>
        <w:rPr>
          <w:bCs/>
          <w:color w:val="000000"/>
          <w:sz w:val="16"/>
          <w:szCs w:val="16"/>
        </w:rPr>
        <w:t>3.</w:t>
      </w:r>
      <w:r>
        <w:rPr>
          <w:color w:val="000000"/>
          <w:sz w:val="16"/>
          <w:szCs w:val="16"/>
        </w:rPr>
        <w:t xml:space="preserve"> </w:t>
      </w:r>
      <w:r>
        <w:rPr>
          <w:bCs/>
          <w:color w:val="000000"/>
          <w:sz w:val="16"/>
          <w:szCs w:val="16"/>
        </w:rPr>
        <w:t>Cross</w:t>
      </w:r>
      <w:r>
        <w:rPr>
          <w:rFonts w:hint="eastAsia"/>
          <w:bCs/>
          <w:color w:val="000000"/>
          <w:sz w:val="16"/>
          <w:szCs w:val="16"/>
        </w:rPr>
        <w:t>-</w:t>
      </w:r>
      <w:r>
        <w:rPr>
          <w:bCs/>
          <w:color w:val="000000"/>
          <w:sz w:val="16"/>
          <w:szCs w:val="16"/>
        </w:rPr>
        <w:t>reacti</w:t>
      </w:r>
      <w:r>
        <w:rPr>
          <w:rFonts w:hint="eastAsia"/>
          <w:bCs/>
          <w:color w:val="000000"/>
          <w:sz w:val="16"/>
          <w:szCs w:val="16"/>
        </w:rPr>
        <w:t>vity</w:t>
      </w:r>
      <w:r>
        <w:rPr>
          <w:bCs/>
          <w:color w:val="000000"/>
          <w:sz w:val="16"/>
          <w:szCs w:val="16"/>
        </w:rPr>
        <w:t>:</w:t>
      </w:r>
      <w:r>
        <w:rPr>
          <w:color w:val="000000"/>
          <w:sz w:val="16"/>
          <w:szCs w:val="16"/>
        </w:rPr>
        <w:t xml:space="preserve"> </w:t>
      </w:r>
      <w:r>
        <w:rPr>
          <w:bCs/>
          <w:color w:val="000000"/>
          <w:sz w:val="16"/>
          <w:szCs w:val="16"/>
        </w:rPr>
        <w:t>No cross reaction with 16 viruses</w:t>
      </w:r>
      <w:r>
        <w:rPr>
          <w:color w:val="000000"/>
          <w:sz w:val="16"/>
          <w:szCs w:val="16"/>
        </w:rPr>
        <w:t>(</w:t>
      </w:r>
      <w:r>
        <w:rPr>
          <w:bCs/>
          <w:color w:val="000000"/>
          <w:sz w:val="16"/>
          <w:szCs w:val="16"/>
        </w:rPr>
        <w:t xml:space="preserve">Human BK polyomavirus, Human adenovirus C serotype 5, Human adenovirus A/B1/C/D/E, Human herpesvirus 1/2/3/4/5/7, Human parvovirus B19, Human JC polyomavirus, Simian vacuolating virus 40) and </w:t>
      </w:r>
      <w:r>
        <w:rPr>
          <w:rFonts w:hint="eastAsia"/>
          <w:bCs/>
          <w:color w:val="000000"/>
          <w:sz w:val="16"/>
          <w:szCs w:val="16"/>
        </w:rPr>
        <w:t>human genome DNA.</w:t>
      </w:r>
      <w:r>
        <w:rPr>
          <w:bCs/>
          <w:color w:val="000000"/>
          <w:sz w:val="16"/>
          <w:szCs w:val="16"/>
        </w:rPr>
        <w:t xml:space="preserve"> </w:t>
      </w:r>
    </w:p>
    <w:p>
      <w:pPr>
        <w:spacing w:line="180" w:lineRule="exact"/>
        <w:rPr>
          <w:color w:val="000000"/>
          <w:sz w:val="16"/>
          <w:szCs w:val="16"/>
        </w:rPr>
      </w:pPr>
      <w:r>
        <w:rPr>
          <w:color w:val="000000"/>
          <w:sz w:val="16"/>
          <w:szCs w:val="16"/>
        </w:rPr>
        <w:t>4. Internal precision: repeatability : cv% &lt; 10%, between-run precision : cv% &lt; 10%, between-day precision : cv% &lt; 10%, total precision: cv% &lt; 10%.</w:t>
      </w:r>
      <w:r>
        <w:rPr>
          <w:rFonts w:hint="eastAsia"/>
          <w:color w:val="000000"/>
          <w:sz w:val="16"/>
          <w:szCs w:val="16"/>
        </w:rPr>
        <w:t>.</w:t>
      </w:r>
    </w:p>
    <w:p>
      <w:pPr>
        <w:spacing w:line="180" w:lineRule="exact"/>
        <w:rPr>
          <w:color w:val="000000"/>
          <w:sz w:val="16"/>
          <w:szCs w:val="16"/>
        </w:rPr>
      </w:pPr>
      <w:r>
        <w:rPr>
          <w:color w:val="000000"/>
          <w:sz w:val="16"/>
          <w:szCs w:val="16"/>
        </w:rPr>
        <w:t>5. External precision: repeatability : cv% &lt; 10%, between-run precision : cv% &lt; 10%, total precision: cv% &lt; 10%.</w:t>
      </w:r>
    </w:p>
    <w:p>
      <w:pPr>
        <w:spacing w:line="180" w:lineRule="exact"/>
        <w:rPr>
          <w:color w:val="000000" w:themeColor="text1"/>
          <w:sz w:val="16"/>
          <w:szCs w:val="16"/>
          <w14:textFill>
            <w14:solidFill>
              <w14:schemeClr w14:val="tx1"/>
            </w14:solidFill>
          </w14:textFill>
        </w:rPr>
      </w:pPr>
    </w:p>
    <w:p>
      <w:pPr>
        <w:spacing w:line="180" w:lineRule="exact"/>
        <w:rPr>
          <w:b/>
          <w:bCs/>
          <w:color w:val="000000" w:themeColor="text1"/>
          <w:sz w:val="16"/>
          <w:szCs w:val="16"/>
          <w14:textFill>
            <w14:solidFill>
              <w14:schemeClr w14:val="tx1"/>
            </w14:solidFill>
          </w14:textFill>
        </w:rPr>
      </w:pPr>
      <w:r>
        <w:rPr>
          <w:b/>
          <w:bCs/>
          <w:color w:val="000000" w:themeColor="text1"/>
          <w:sz w:val="16"/>
          <w:szCs w:val="16"/>
          <w14:textFill>
            <w14:solidFill>
              <w14:schemeClr w14:val="tx1"/>
            </w14:solidFill>
          </w14:textFill>
        </w:rPr>
        <w:t>【</w:t>
      </w:r>
      <w:r>
        <w:rPr>
          <w:rFonts w:ascii="TimesNewRomanPS-BoldMT" w:hAnsi="TimesNewRomanPS-BoldMT" w:cs="TimesNewRomanPS-BoldMT"/>
          <w:b/>
          <w:bCs/>
          <w:color w:val="000000" w:themeColor="text1"/>
          <w:kern w:val="0"/>
          <w:sz w:val="16"/>
          <w:szCs w:val="16"/>
          <w14:textFill>
            <w14:solidFill>
              <w14:schemeClr w14:val="tx1"/>
            </w14:solidFill>
          </w14:textFill>
        </w:rPr>
        <w:t>Performance Limitation</w:t>
      </w:r>
      <w:r>
        <w:rPr>
          <w:b/>
          <w:bCs/>
          <w:color w:val="000000" w:themeColor="text1"/>
          <w:sz w:val="16"/>
          <w:szCs w:val="16"/>
          <w14:textFill>
            <w14:solidFill>
              <w14:schemeClr w14:val="tx1"/>
            </w14:solidFill>
          </w14:textFill>
        </w:rPr>
        <w:t>】</w:t>
      </w:r>
    </w:p>
    <w:p>
      <w:pPr>
        <w:spacing w:line="180" w:lineRule="exact"/>
        <w:rPr>
          <w:rFonts w:hint="eastAsia" w:eastAsia="宋体"/>
          <w:color w:val="000000" w:themeColor="text1"/>
          <w:sz w:val="16"/>
          <w:szCs w:val="16"/>
          <w:lang w:val="en-US" w:eastAsia="zh-CN"/>
          <w14:textFill>
            <w14:solidFill>
              <w14:schemeClr w14:val="tx1"/>
            </w14:solidFill>
          </w14:textFill>
        </w:rPr>
      </w:pPr>
      <w:r>
        <w:rPr>
          <w:rFonts w:hint="eastAsia"/>
          <w:color w:val="000000" w:themeColor="text1"/>
          <w:sz w:val="16"/>
          <w:szCs w:val="16"/>
          <w14:textFill>
            <w14:solidFill>
              <w14:schemeClr w14:val="tx1"/>
            </w14:solidFill>
          </w14:textFill>
        </w:rPr>
        <w:t>1</w:t>
      </w:r>
      <w:r>
        <w:rPr>
          <w:color w:val="000000" w:themeColor="text1"/>
          <w:sz w:val="16"/>
          <w:szCs w:val="16"/>
          <w14:textFill>
            <w14:solidFill>
              <w14:schemeClr w14:val="tx1"/>
            </w14:solidFill>
          </w14:textFill>
        </w:rPr>
        <w:t>. Test results only serve as clinical reference and comprehensive judgments based on clinical symptoms and other laboratory tests method should be considered by clinicians.</w:t>
      </w:r>
      <w:r>
        <w:rPr>
          <w:rFonts w:hint="eastAsia"/>
          <w:color w:val="000000" w:themeColor="text1"/>
          <w:sz w:val="16"/>
          <w:szCs w:val="16"/>
          <w:lang w:val="en-US" w:eastAsia="zh-CN"/>
          <w14:textFill>
            <w14:solidFill>
              <w14:schemeClr w14:val="tx1"/>
            </w14:solidFill>
          </w14:textFill>
        </w:rPr>
        <w:t xml:space="preserve"> </w:t>
      </w:r>
      <w:r>
        <w:rPr>
          <w:rFonts w:hint="eastAsia"/>
          <w:color w:val="000000" w:themeColor="text1"/>
          <w:sz w:val="16"/>
          <w:szCs w:val="16"/>
          <w14:textFill>
            <w14:solidFill>
              <w14:schemeClr w14:val="tx1"/>
            </w14:solidFill>
          </w14:textFill>
        </w:rPr>
        <w:t>Negative results must be combined with clinical observations, patient history, and/or epidemiological information.</w:t>
      </w:r>
    </w:p>
    <w:p>
      <w:pPr>
        <w:spacing w:line="180" w:lineRule="exact"/>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 xml:space="preserve">2. </w:t>
      </w:r>
      <w:r>
        <w:rPr>
          <w:rFonts w:hint="eastAsia"/>
          <w:color w:val="000000" w:themeColor="text1"/>
          <w:sz w:val="16"/>
          <w:szCs w:val="16"/>
          <w14:textFill>
            <w14:solidFill>
              <w14:schemeClr w14:val="tx1"/>
            </w14:solidFill>
          </w14:textFill>
        </w:rPr>
        <w:t>Negative results do not preclude SARS-CoV-2, influenza A, and/or influenza B infection and should not be used as the sole basis for diagnosis, treatment or other patient management decisions.</w:t>
      </w:r>
      <w:r>
        <w:rPr>
          <w:color w:val="000000" w:themeColor="text1"/>
          <w:sz w:val="16"/>
          <w:szCs w:val="16"/>
          <w14:textFill>
            <w14:solidFill>
              <w14:schemeClr w14:val="tx1"/>
            </w14:solidFill>
          </w14:textFill>
        </w:rPr>
        <w:t xml:space="preserve"> Improper sample collection, improper transportation, improper processing and insufficient initiation VL(viral load</w:t>
      </w:r>
      <w:r>
        <w:rPr>
          <w:rFonts w:hint="eastAsia"/>
          <w:color w:val="000000" w:themeColor="text1"/>
          <w:sz w:val="16"/>
          <w:szCs w:val="16"/>
          <w14:textFill>
            <w14:solidFill>
              <w14:schemeClr w14:val="tx1"/>
            </w14:solidFill>
          </w14:textFill>
        </w:rPr>
        <w:t>)</w:t>
      </w:r>
      <w:r>
        <w:rPr>
          <w:color w:val="000000" w:themeColor="text1"/>
          <w:sz w:val="16"/>
          <w:szCs w:val="16"/>
          <w14:textFill>
            <w14:solidFill>
              <w14:schemeClr w14:val="tx1"/>
            </w14:solidFill>
          </w14:textFill>
        </w:rPr>
        <w:t xml:space="preserve"> may influences the experimental results.</w:t>
      </w:r>
    </w:p>
    <w:p>
      <w:pPr>
        <w:spacing w:line="180" w:lineRule="exact"/>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3. Other unverified interferences or PCR inhibitors may cause false negative results.</w:t>
      </w:r>
    </w:p>
    <w:p>
      <w:pPr>
        <w:spacing w:line="180" w:lineRule="exact"/>
        <w:rPr>
          <w:b/>
          <w:bCs/>
          <w:color w:val="000000"/>
          <w:sz w:val="16"/>
          <w:szCs w:val="16"/>
        </w:rPr>
      </w:pPr>
    </w:p>
    <w:p>
      <w:pPr>
        <w:spacing w:line="180" w:lineRule="exact"/>
        <w:rPr>
          <w:b/>
          <w:bCs/>
          <w:color w:val="000000"/>
          <w:sz w:val="16"/>
          <w:szCs w:val="16"/>
        </w:rPr>
      </w:pPr>
      <w:r>
        <w:rPr>
          <w:b/>
          <w:bCs/>
          <w:color w:val="000000"/>
          <w:sz w:val="16"/>
          <w:szCs w:val="16"/>
        </w:rPr>
        <w:t>【Explanation of Marks】</w:t>
      </w:r>
    </w:p>
    <w:tbl>
      <w:tblPr>
        <w:tblStyle w:val="14"/>
        <w:tblW w:w="5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835" w:type="dxa"/>
            <w:vAlign w:val="center"/>
          </w:tcPr>
          <w:p>
            <w:pPr>
              <w:spacing w:line="240" w:lineRule="exact"/>
              <w:jc w:val="center"/>
              <w:rPr>
                <w:color w:val="000000"/>
                <w:sz w:val="16"/>
                <w:szCs w:val="16"/>
              </w:rPr>
            </w:pPr>
            <w:r>
              <w:rPr>
                <w:color w:val="000000"/>
                <w:sz w:val="16"/>
                <w:szCs w:val="16"/>
              </w:rPr>
              <w:t>Diagram and symbol used on kit label</w:t>
            </w:r>
          </w:p>
        </w:tc>
        <w:tc>
          <w:tcPr>
            <w:tcW w:w="2268" w:type="dxa"/>
            <w:vAlign w:val="center"/>
          </w:tcPr>
          <w:p>
            <w:pPr>
              <w:spacing w:line="240" w:lineRule="exact"/>
              <w:jc w:val="center"/>
              <w:rPr>
                <w:color w:val="000000"/>
                <w:sz w:val="16"/>
                <w:szCs w:val="16"/>
              </w:rPr>
            </w:pPr>
            <w:r>
              <w:rPr>
                <w:color w:val="000000"/>
                <w:sz w:val="16"/>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835" w:type="dxa"/>
          </w:tcPr>
          <w:p>
            <w:pPr>
              <w:widowControl/>
              <w:spacing w:line="180" w:lineRule="exact"/>
              <w:rPr>
                <w:rFonts w:ascii="Arial" w:hAnsi="Arial" w:cs="Arial"/>
              </w:rPr>
            </w:pPr>
            <w:r>
              <w:rPr>
                <w:rFonts w:ascii="Arial" w:hAnsi="Arial" w:cs="Arial"/>
              </w:rPr>
              <w:drawing>
                <wp:anchor distT="0" distB="0" distL="114300" distR="114300" simplePos="0" relativeHeight="251709440" behindDoc="0" locked="0" layoutInCell="1" allowOverlap="1">
                  <wp:simplePos x="0" y="0"/>
                  <wp:positionH relativeFrom="column">
                    <wp:posOffset>620395</wp:posOffset>
                  </wp:positionH>
                  <wp:positionV relativeFrom="paragraph">
                    <wp:posOffset>-1270</wp:posOffset>
                  </wp:positionV>
                  <wp:extent cx="362585" cy="333375"/>
                  <wp:effectExtent l="19050" t="0" r="0"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6"/>
                          <a:srcRect/>
                          <a:stretch>
                            <a:fillRect/>
                          </a:stretch>
                        </pic:blipFill>
                        <pic:spPr>
                          <a:xfrm>
                            <a:off x="0" y="0"/>
                            <a:ext cx="362585" cy="333375"/>
                          </a:xfrm>
                          <a:prstGeom prst="rect">
                            <a:avLst/>
                          </a:prstGeom>
                          <a:noFill/>
                          <a:ln w="9525">
                            <a:noFill/>
                            <a:miter lim="800000"/>
                            <a:headEnd/>
                            <a:tailEnd/>
                          </a:ln>
                        </pic:spPr>
                      </pic:pic>
                    </a:graphicData>
                  </a:graphic>
                </wp:anchor>
              </w:drawing>
            </w:r>
          </w:p>
        </w:tc>
        <w:tc>
          <w:tcPr>
            <w:tcW w:w="2268" w:type="dxa"/>
            <w:vAlign w:val="center"/>
          </w:tcPr>
          <w:p>
            <w:pPr>
              <w:spacing w:line="240" w:lineRule="exact"/>
              <w:rPr>
                <w:sz w:val="16"/>
                <w:szCs w:val="16"/>
              </w:rPr>
            </w:pPr>
            <w:r>
              <w:rPr>
                <w:sz w:val="16"/>
                <w:szCs w:val="16"/>
              </w:rPr>
              <w:t>Manufacturer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5" w:type="dxa"/>
          </w:tcPr>
          <w:p>
            <w:pPr>
              <w:widowControl/>
              <w:spacing w:line="180" w:lineRule="exact"/>
              <w:rPr>
                <w:rFonts w:ascii="Arial" w:hAnsi="Arial" w:cs="Arial"/>
              </w:rPr>
            </w:pPr>
            <w:r>
              <w:rPr>
                <w:rFonts w:ascii="Arial" w:hAnsi="Arial" w:cs="Arial"/>
              </w:rPr>
              <w:drawing>
                <wp:anchor distT="0" distB="0" distL="114300" distR="114300" simplePos="0" relativeHeight="251715584" behindDoc="0" locked="0" layoutInCell="1" allowOverlap="1">
                  <wp:simplePos x="0" y="0"/>
                  <wp:positionH relativeFrom="column">
                    <wp:posOffset>496570</wp:posOffset>
                  </wp:positionH>
                  <wp:positionV relativeFrom="paragraph">
                    <wp:posOffset>59690</wp:posOffset>
                  </wp:positionV>
                  <wp:extent cx="604520" cy="262255"/>
                  <wp:effectExtent l="19050" t="0" r="5080" b="0"/>
                  <wp:wrapSquare wrapText="bothSides"/>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noChangeArrowheads="1"/>
                          </pic:cNvPicPr>
                        </pic:nvPicPr>
                        <pic:blipFill>
                          <a:blip r:embed="rId7"/>
                          <a:srcRect/>
                          <a:stretch>
                            <a:fillRect/>
                          </a:stretch>
                        </pic:blipFill>
                        <pic:spPr>
                          <a:xfrm>
                            <a:off x="0" y="0"/>
                            <a:ext cx="604520" cy="262255"/>
                          </a:xfrm>
                          <a:prstGeom prst="rect">
                            <a:avLst/>
                          </a:prstGeom>
                          <a:noFill/>
                          <a:ln w="9525">
                            <a:noFill/>
                            <a:miter lim="800000"/>
                            <a:headEnd/>
                            <a:tailEnd/>
                          </a:ln>
                        </pic:spPr>
                      </pic:pic>
                    </a:graphicData>
                  </a:graphic>
                </wp:anchor>
              </w:drawing>
            </w:r>
          </w:p>
        </w:tc>
        <w:tc>
          <w:tcPr>
            <w:tcW w:w="2268" w:type="dxa"/>
            <w:vAlign w:val="center"/>
          </w:tcPr>
          <w:p>
            <w:pPr>
              <w:spacing w:line="240" w:lineRule="exact"/>
              <w:rPr>
                <w:sz w:val="16"/>
                <w:szCs w:val="16"/>
              </w:rPr>
            </w:pPr>
            <w:r>
              <w:rPr>
                <w:sz w:val="16"/>
                <w:szCs w:val="16"/>
              </w:rPr>
              <w:t xml:space="preserve">Authorized </w:t>
            </w:r>
            <w:r>
              <w:rPr>
                <w:rFonts w:hint="eastAsia"/>
                <w:sz w:val="16"/>
                <w:szCs w:val="16"/>
              </w:rPr>
              <w:t>r</w:t>
            </w:r>
            <w:r>
              <w:rPr>
                <w:sz w:val="16"/>
                <w:szCs w:val="16"/>
              </w:rPr>
              <w:t xml:space="preserve">epresentative </w:t>
            </w:r>
            <w:r>
              <w:rPr>
                <w:rFonts w:hint="eastAsia"/>
                <w:sz w:val="16"/>
                <w:szCs w:val="16"/>
              </w:rPr>
              <w:t>i</w:t>
            </w:r>
            <w:r>
              <w:rPr>
                <w:sz w:val="16"/>
                <w:szCs w:val="16"/>
              </w:rPr>
              <w:t xml:space="preserve">n </w:t>
            </w:r>
            <w:r>
              <w:rPr>
                <w:rFonts w:hint="eastAsia"/>
                <w:sz w:val="16"/>
                <w:szCs w:val="16"/>
              </w:rPr>
              <w:t>t</w:t>
            </w:r>
            <w:r>
              <w:rPr>
                <w:sz w:val="16"/>
                <w:szCs w:val="16"/>
              </w:rPr>
              <w:t>he European Community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tcPr>
          <w:p>
            <w:pPr>
              <w:widowControl/>
              <w:spacing w:line="180" w:lineRule="exact"/>
              <w:rPr>
                <w:color w:val="000000"/>
                <w:sz w:val="16"/>
                <w:szCs w:val="16"/>
              </w:rPr>
            </w:pPr>
            <w:r>
              <w:rPr>
                <w:color w:val="000000"/>
                <w:sz w:val="16"/>
                <w:szCs w:val="16"/>
              </w:rPr>
              <w:drawing>
                <wp:anchor distT="0" distB="0" distL="114300" distR="114300" simplePos="0" relativeHeight="251713536" behindDoc="0" locked="0" layoutInCell="1" allowOverlap="1">
                  <wp:simplePos x="0" y="0"/>
                  <wp:positionH relativeFrom="column">
                    <wp:posOffset>567690</wp:posOffset>
                  </wp:positionH>
                  <wp:positionV relativeFrom="paragraph">
                    <wp:posOffset>52070</wp:posOffset>
                  </wp:positionV>
                  <wp:extent cx="410210" cy="294005"/>
                  <wp:effectExtent l="19050" t="0" r="8890" b="0"/>
                  <wp:wrapSquare wrapText="bothSides"/>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8"/>
                          <a:srcRect/>
                          <a:stretch>
                            <a:fillRect/>
                          </a:stretch>
                        </pic:blipFill>
                        <pic:spPr>
                          <a:xfrm>
                            <a:off x="0" y="0"/>
                            <a:ext cx="410210" cy="294005"/>
                          </a:xfrm>
                          <a:prstGeom prst="rect">
                            <a:avLst/>
                          </a:prstGeom>
                          <a:noFill/>
                          <a:ln w="9525">
                            <a:noFill/>
                            <a:miter lim="800000"/>
                            <a:headEnd/>
                            <a:tailEnd/>
                          </a:ln>
                        </pic:spPr>
                      </pic:pic>
                    </a:graphicData>
                  </a:graphic>
                </wp:anchor>
              </w:drawing>
            </w:r>
          </w:p>
        </w:tc>
        <w:tc>
          <w:tcPr>
            <w:tcW w:w="2268" w:type="dxa"/>
            <w:vAlign w:val="center"/>
          </w:tcPr>
          <w:p>
            <w:pPr>
              <w:spacing w:line="240" w:lineRule="exact"/>
              <w:rPr>
                <w:sz w:val="16"/>
                <w:szCs w:val="16"/>
              </w:rPr>
            </w:pPr>
            <w:r>
              <w:rPr>
                <w:sz w:val="16"/>
                <w:szCs w:val="16"/>
              </w:rPr>
              <w:t xml:space="preserve">Consult </w:t>
            </w:r>
            <w:r>
              <w:rPr>
                <w:rFonts w:hint="eastAsia"/>
                <w:sz w:val="16"/>
                <w:szCs w:val="16"/>
              </w:rPr>
              <w:t>i</w:t>
            </w:r>
            <w:r>
              <w:rPr>
                <w:sz w:val="16"/>
                <w:szCs w:val="16"/>
              </w:rPr>
              <w:t xml:space="preserve">nstructions for </w:t>
            </w:r>
            <w:r>
              <w:rPr>
                <w:rFonts w:hint="eastAsia"/>
                <w:sz w:val="16"/>
                <w:szCs w:val="16"/>
              </w:rPr>
              <w:t>u</w:t>
            </w:r>
            <w:r>
              <w:rPr>
                <w:sz w:val="16"/>
                <w:szCs w:val="16"/>
              </w:rPr>
              <w:t>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835" w:type="dxa"/>
          </w:tcPr>
          <w:p>
            <w:pPr>
              <w:widowControl/>
              <w:spacing w:line="180" w:lineRule="exact"/>
              <w:rPr>
                <w:color w:val="000000"/>
                <w:sz w:val="16"/>
                <w:szCs w:val="16"/>
              </w:rPr>
            </w:pPr>
            <w:r>
              <w:rPr>
                <w:color w:val="000000"/>
                <w:sz w:val="16"/>
                <w:szCs w:val="16"/>
              </w:rPr>
              <w:drawing>
                <wp:anchor distT="0" distB="0" distL="114300" distR="114300" simplePos="0" relativeHeight="251711488" behindDoc="1" locked="0" layoutInCell="1" allowOverlap="1">
                  <wp:simplePos x="0" y="0"/>
                  <wp:positionH relativeFrom="column">
                    <wp:posOffset>567690</wp:posOffset>
                  </wp:positionH>
                  <wp:positionV relativeFrom="paragraph">
                    <wp:posOffset>62230</wp:posOffset>
                  </wp:positionV>
                  <wp:extent cx="441960" cy="269875"/>
                  <wp:effectExtent l="19050" t="0" r="0" b="0"/>
                  <wp:wrapTight wrapText="bothSides">
                    <wp:wrapPolygon>
                      <wp:start x="-931" y="0"/>
                      <wp:lineTo x="-931" y="19821"/>
                      <wp:lineTo x="21414" y="19821"/>
                      <wp:lineTo x="21414" y="0"/>
                      <wp:lineTo x="-93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41960" cy="269875"/>
                          </a:xfrm>
                          <a:prstGeom prst="rect">
                            <a:avLst/>
                          </a:prstGeom>
                          <a:noFill/>
                          <a:ln>
                            <a:noFill/>
                          </a:ln>
                        </pic:spPr>
                      </pic:pic>
                    </a:graphicData>
                  </a:graphic>
                </wp:anchor>
              </w:drawing>
            </w:r>
          </w:p>
        </w:tc>
        <w:tc>
          <w:tcPr>
            <w:tcW w:w="2268" w:type="dxa"/>
            <w:vAlign w:val="center"/>
          </w:tcPr>
          <w:p>
            <w:pPr>
              <w:spacing w:line="240" w:lineRule="exact"/>
              <w:rPr>
                <w:sz w:val="16"/>
                <w:szCs w:val="16"/>
              </w:rPr>
            </w:pPr>
            <w:r>
              <w:rPr>
                <w:sz w:val="16"/>
                <w:szCs w:val="16"/>
              </w:rPr>
              <w:t xml:space="preserve">In </w:t>
            </w:r>
            <w:r>
              <w:rPr>
                <w:rFonts w:hint="eastAsia"/>
                <w:sz w:val="16"/>
                <w:szCs w:val="16"/>
              </w:rPr>
              <w:t>v</w:t>
            </w:r>
            <w:r>
              <w:rPr>
                <w:sz w:val="16"/>
                <w:szCs w:val="16"/>
              </w:rPr>
              <w:t xml:space="preserve">itro </w:t>
            </w:r>
            <w:r>
              <w:rPr>
                <w:rFonts w:hint="eastAsia"/>
                <w:sz w:val="16"/>
                <w:szCs w:val="16"/>
              </w:rPr>
              <w:t>d</w:t>
            </w:r>
            <w:r>
              <w:rPr>
                <w:sz w:val="16"/>
                <w:szCs w:val="16"/>
              </w:rPr>
              <w:t xml:space="preserve">iagnosis </w:t>
            </w:r>
            <w:r>
              <w:rPr>
                <w:rFonts w:hint="eastAsia"/>
                <w:sz w:val="16"/>
                <w:szCs w:val="16"/>
              </w:rPr>
              <w:t>r</w:t>
            </w:r>
            <w:r>
              <w:rPr>
                <w:sz w:val="16"/>
                <w:szCs w:val="16"/>
              </w:rPr>
              <w:t>eagent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835" w:type="dxa"/>
          </w:tcPr>
          <w:p>
            <w:pPr>
              <w:widowControl/>
              <w:jc w:val="center"/>
              <w:rPr>
                <w:rFonts w:ascii="宋体" w:hAnsi="宋体" w:cs="宋体"/>
                <w:kern w:val="0"/>
                <w:sz w:val="24"/>
              </w:rPr>
            </w:pPr>
            <w:r>
              <w:rPr>
                <w:rFonts w:ascii="宋体" w:hAnsi="宋体" w:cs="宋体"/>
                <w:kern w:val="0"/>
                <w:sz w:val="24"/>
              </w:rPr>
              <w:drawing>
                <wp:inline distT="0" distB="0" distL="0" distR="0">
                  <wp:extent cx="415925" cy="356235"/>
                  <wp:effectExtent l="0" t="0" r="3175" b="12065"/>
                  <wp:docPr id="11" name="图片 10" descr="C:\Users\Lenovo\AppData\Roaming\Tencent\Users\904097501\QQ\WinTemp\RichOle\G)NB[0@OGXN9PRL[(LC$@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C:\Users\Lenovo\AppData\Roaming\Tencent\Users\904097501\QQ\WinTemp\RichOle\G)NB[0@OGXN9PRL[(LC$@F3.png"/>
                          <pic:cNvPicPr>
                            <a:picLocks noChangeAspect="1" noChangeArrowheads="1"/>
                          </pic:cNvPicPr>
                        </pic:nvPicPr>
                        <pic:blipFill>
                          <a:blip r:embed="rId10"/>
                          <a:srcRect/>
                          <a:stretch>
                            <a:fillRect/>
                          </a:stretch>
                        </pic:blipFill>
                        <pic:spPr>
                          <a:xfrm>
                            <a:off x="0" y="0"/>
                            <a:ext cx="415925" cy="356235"/>
                          </a:xfrm>
                          <a:prstGeom prst="rect">
                            <a:avLst/>
                          </a:prstGeom>
                          <a:noFill/>
                          <a:ln w="9525">
                            <a:noFill/>
                            <a:miter lim="800000"/>
                            <a:headEnd/>
                            <a:tailEnd/>
                          </a:ln>
                        </pic:spPr>
                      </pic:pic>
                    </a:graphicData>
                  </a:graphic>
                </wp:inline>
              </w:drawing>
            </w:r>
          </w:p>
        </w:tc>
        <w:tc>
          <w:tcPr>
            <w:tcW w:w="2268" w:type="dxa"/>
            <w:vAlign w:val="center"/>
          </w:tcPr>
          <w:p>
            <w:pPr>
              <w:spacing w:line="240" w:lineRule="exact"/>
              <w:rPr>
                <w:sz w:val="16"/>
                <w:szCs w:val="16"/>
              </w:rPr>
            </w:pPr>
            <w:r>
              <w:rPr>
                <w:rFonts w:hint="eastAsia"/>
                <w:sz w:val="16"/>
                <w:szCs w:val="16"/>
              </w:rPr>
              <w:t>Contains sufficient for &lt;n&gt;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835" w:type="dxa"/>
          </w:tcPr>
          <w:p>
            <w:pPr>
              <w:widowControl/>
              <w:spacing w:line="180" w:lineRule="exact"/>
              <w:rPr>
                <w:color w:val="000000"/>
                <w:sz w:val="16"/>
                <w:szCs w:val="16"/>
              </w:rPr>
            </w:pPr>
            <w:r>
              <w:rPr>
                <w:rFonts w:ascii="Arial" w:hAnsi="Arial" w:cs="Arial"/>
              </w:rPr>
              <w:drawing>
                <wp:anchor distT="0" distB="0" distL="114300" distR="114300" simplePos="0" relativeHeight="251665408" behindDoc="0" locked="0" layoutInCell="1" allowOverlap="1">
                  <wp:simplePos x="0" y="0"/>
                  <wp:positionH relativeFrom="column">
                    <wp:posOffset>614045</wp:posOffset>
                  </wp:positionH>
                  <wp:positionV relativeFrom="paragraph">
                    <wp:posOffset>61595</wp:posOffset>
                  </wp:positionV>
                  <wp:extent cx="400050" cy="305435"/>
                  <wp:effectExtent l="0" t="0" r="6350" b="1206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a:srcRect/>
                          <a:stretch>
                            <a:fillRect/>
                          </a:stretch>
                        </pic:blipFill>
                        <pic:spPr>
                          <a:xfrm>
                            <a:off x="0" y="0"/>
                            <a:ext cx="400050" cy="305435"/>
                          </a:xfrm>
                          <a:prstGeom prst="rect">
                            <a:avLst/>
                          </a:prstGeom>
                          <a:noFill/>
                          <a:ln w="9525">
                            <a:noFill/>
                            <a:miter lim="800000"/>
                            <a:headEnd/>
                            <a:tailEnd/>
                          </a:ln>
                        </pic:spPr>
                      </pic:pic>
                    </a:graphicData>
                  </a:graphic>
                </wp:anchor>
              </w:drawing>
            </w:r>
          </w:p>
        </w:tc>
        <w:tc>
          <w:tcPr>
            <w:tcW w:w="2268" w:type="dxa"/>
            <w:vAlign w:val="center"/>
          </w:tcPr>
          <w:p>
            <w:pPr>
              <w:spacing w:line="240" w:lineRule="exact"/>
              <w:rPr>
                <w:sz w:val="16"/>
                <w:szCs w:val="16"/>
              </w:rPr>
            </w:pPr>
            <w:r>
              <w:rPr>
                <w:sz w:val="16"/>
                <w:szCs w:val="16"/>
              </w:rPr>
              <w:t>D</w:t>
            </w:r>
            <w:r>
              <w:rPr>
                <w:rFonts w:hint="eastAsia"/>
                <w:sz w:val="16"/>
                <w:szCs w:val="16"/>
              </w:rPr>
              <w:t>ate</w:t>
            </w:r>
            <w:r>
              <w:rPr>
                <w:sz w:val="16"/>
                <w:szCs w:val="16"/>
              </w:rPr>
              <w:t xml:space="preserve"> </w:t>
            </w:r>
            <w:r>
              <w:rPr>
                <w:rFonts w:hint="eastAsia"/>
                <w:sz w:val="16"/>
                <w:szCs w:val="16"/>
              </w:rPr>
              <w:t xml:space="preserve"> of  manufacture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835" w:type="dxa"/>
          </w:tcPr>
          <w:p>
            <w:pPr>
              <w:widowControl/>
              <w:spacing w:line="180" w:lineRule="exact"/>
              <w:rPr>
                <w:color w:val="000000"/>
                <w:sz w:val="16"/>
                <w:szCs w:val="16"/>
              </w:rPr>
            </w:pPr>
            <w:r>
              <w:rPr>
                <w:rFonts w:ascii="Arial" w:hAnsi="Arial" w:cs="Arial"/>
              </w:rPr>
              <w:drawing>
                <wp:anchor distT="0" distB="0" distL="114300" distR="114300" simplePos="0" relativeHeight="251666432" behindDoc="0" locked="0" layoutInCell="1" allowOverlap="1">
                  <wp:simplePos x="0" y="0"/>
                  <wp:positionH relativeFrom="column">
                    <wp:posOffset>734695</wp:posOffset>
                  </wp:positionH>
                  <wp:positionV relativeFrom="paragraph">
                    <wp:posOffset>80010</wp:posOffset>
                  </wp:positionV>
                  <wp:extent cx="193675" cy="304800"/>
                  <wp:effectExtent l="0" t="0" r="9525"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a:srcRect/>
                          <a:stretch>
                            <a:fillRect/>
                          </a:stretch>
                        </pic:blipFill>
                        <pic:spPr>
                          <a:xfrm>
                            <a:off x="0" y="0"/>
                            <a:ext cx="193675" cy="304800"/>
                          </a:xfrm>
                          <a:prstGeom prst="rect">
                            <a:avLst/>
                          </a:prstGeom>
                          <a:noFill/>
                          <a:ln w="9525">
                            <a:noFill/>
                            <a:miter lim="800000"/>
                            <a:headEnd/>
                            <a:tailEnd/>
                          </a:ln>
                        </pic:spPr>
                      </pic:pic>
                    </a:graphicData>
                  </a:graphic>
                </wp:anchor>
              </w:drawing>
            </w:r>
          </w:p>
        </w:tc>
        <w:tc>
          <w:tcPr>
            <w:tcW w:w="2268" w:type="dxa"/>
            <w:vAlign w:val="center"/>
          </w:tcPr>
          <w:p>
            <w:pPr>
              <w:spacing w:line="240" w:lineRule="exact"/>
              <w:rPr>
                <w:sz w:val="16"/>
                <w:szCs w:val="16"/>
              </w:rPr>
            </w:pPr>
            <w:r>
              <w:rPr>
                <w:sz w:val="16"/>
                <w:szCs w:val="16"/>
              </w:rPr>
              <w:t>U</w:t>
            </w:r>
            <w:r>
              <w:rPr>
                <w:rFonts w:hint="eastAsia"/>
                <w:sz w:val="16"/>
                <w:szCs w:val="16"/>
              </w:rPr>
              <w:t>se-by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35" w:type="dxa"/>
          </w:tcPr>
          <w:p>
            <w:pPr>
              <w:widowControl/>
              <w:spacing w:line="180" w:lineRule="exact"/>
              <w:rPr>
                <w:color w:val="000000"/>
                <w:sz w:val="16"/>
                <w:szCs w:val="16"/>
              </w:rPr>
            </w:pPr>
            <w:r>
              <w:rPr>
                <w:rFonts w:ascii="Arial" w:hAnsi="Arial" w:cs="Arial"/>
              </w:rPr>
              <w:drawing>
                <wp:anchor distT="0" distB="0" distL="114300" distR="114300" simplePos="0" relativeHeight="251667456" behindDoc="0" locked="0" layoutInCell="1" allowOverlap="1">
                  <wp:simplePos x="0" y="0"/>
                  <wp:positionH relativeFrom="column">
                    <wp:posOffset>577215</wp:posOffset>
                  </wp:positionH>
                  <wp:positionV relativeFrom="paragraph">
                    <wp:posOffset>6350</wp:posOffset>
                  </wp:positionV>
                  <wp:extent cx="426085" cy="381635"/>
                  <wp:effectExtent l="1905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srcRect/>
                          <a:stretch>
                            <a:fillRect/>
                          </a:stretch>
                        </pic:blipFill>
                        <pic:spPr>
                          <a:xfrm>
                            <a:off x="0" y="0"/>
                            <a:ext cx="426085" cy="381635"/>
                          </a:xfrm>
                          <a:prstGeom prst="rect">
                            <a:avLst/>
                          </a:prstGeom>
                          <a:noFill/>
                          <a:ln w="9525">
                            <a:noFill/>
                            <a:miter lim="800000"/>
                            <a:headEnd/>
                            <a:tailEnd/>
                          </a:ln>
                        </pic:spPr>
                      </pic:pic>
                    </a:graphicData>
                  </a:graphic>
                </wp:anchor>
              </w:drawing>
            </w:r>
          </w:p>
        </w:tc>
        <w:tc>
          <w:tcPr>
            <w:tcW w:w="2268" w:type="dxa"/>
            <w:vAlign w:val="center"/>
          </w:tcPr>
          <w:p>
            <w:pPr>
              <w:spacing w:line="240" w:lineRule="exact"/>
              <w:rPr>
                <w:sz w:val="16"/>
                <w:szCs w:val="16"/>
              </w:rPr>
            </w:pPr>
            <w:r>
              <w:rPr>
                <w:sz w:val="16"/>
                <w:szCs w:val="16"/>
              </w:rPr>
              <w:t>D</w:t>
            </w:r>
            <w:r>
              <w:rPr>
                <w:rFonts w:hint="eastAsia"/>
                <w:sz w:val="16"/>
                <w:szCs w:val="16"/>
              </w:rPr>
              <w:t>o</w:t>
            </w:r>
            <w:r>
              <w:rPr>
                <w:sz w:val="16"/>
                <w:szCs w:val="16"/>
              </w:rPr>
              <w:t xml:space="preserve"> N</w:t>
            </w:r>
            <w:r>
              <w:rPr>
                <w:rFonts w:hint="eastAsia"/>
                <w:sz w:val="16"/>
                <w:szCs w:val="16"/>
              </w:rPr>
              <w:t>ot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835" w:type="dxa"/>
          </w:tcPr>
          <w:p>
            <w:pPr>
              <w:widowControl/>
              <w:spacing w:line="180" w:lineRule="exact"/>
              <w:rPr>
                <w:color w:val="000000"/>
                <w:sz w:val="16"/>
                <w:szCs w:val="16"/>
              </w:rPr>
            </w:pPr>
            <w:r>
              <w:rPr>
                <w:rFonts w:ascii="Arial" w:hAnsi="Arial" w:cs="Arial"/>
              </w:rPr>
              <w:drawing>
                <wp:anchor distT="0" distB="0" distL="114300" distR="114300" simplePos="0" relativeHeight="251668480" behindDoc="0" locked="0" layoutInCell="1" allowOverlap="1">
                  <wp:simplePos x="0" y="0"/>
                  <wp:positionH relativeFrom="column">
                    <wp:posOffset>594360</wp:posOffset>
                  </wp:positionH>
                  <wp:positionV relativeFrom="paragraph">
                    <wp:posOffset>41910</wp:posOffset>
                  </wp:positionV>
                  <wp:extent cx="417830" cy="269875"/>
                  <wp:effectExtent l="19050" t="0" r="127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4"/>
                          <a:srcRect/>
                          <a:stretch>
                            <a:fillRect/>
                          </a:stretch>
                        </pic:blipFill>
                        <pic:spPr>
                          <a:xfrm>
                            <a:off x="0" y="0"/>
                            <a:ext cx="417830" cy="269875"/>
                          </a:xfrm>
                          <a:prstGeom prst="rect">
                            <a:avLst/>
                          </a:prstGeom>
                          <a:noFill/>
                          <a:ln w="9525">
                            <a:noFill/>
                            <a:miter lim="800000"/>
                            <a:headEnd/>
                            <a:tailEnd/>
                          </a:ln>
                        </pic:spPr>
                      </pic:pic>
                    </a:graphicData>
                  </a:graphic>
                </wp:anchor>
              </w:drawing>
            </w:r>
          </w:p>
        </w:tc>
        <w:tc>
          <w:tcPr>
            <w:tcW w:w="2268" w:type="dxa"/>
            <w:vAlign w:val="center"/>
          </w:tcPr>
          <w:p>
            <w:pPr>
              <w:spacing w:line="240" w:lineRule="exact"/>
              <w:rPr>
                <w:sz w:val="16"/>
                <w:szCs w:val="16"/>
              </w:rPr>
            </w:pPr>
            <w:r>
              <w:rPr>
                <w:rFonts w:hint="eastAsia"/>
                <w:sz w:val="16"/>
                <w:szCs w:val="16"/>
              </w:rPr>
              <w:t>Batch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835" w:type="dxa"/>
          </w:tcPr>
          <w:p>
            <w:pPr>
              <w:widowControl/>
              <w:spacing w:line="180" w:lineRule="exact"/>
              <w:rPr>
                <w:color w:val="000000"/>
                <w:sz w:val="16"/>
                <w:szCs w:val="16"/>
              </w:rPr>
            </w:pPr>
            <w:r>
              <w:drawing>
                <wp:anchor distT="0" distB="0" distL="114300" distR="114300" simplePos="0" relativeHeight="251707392" behindDoc="0" locked="0" layoutInCell="1" allowOverlap="1">
                  <wp:simplePos x="0" y="0"/>
                  <wp:positionH relativeFrom="column">
                    <wp:posOffset>640715</wp:posOffset>
                  </wp:positionH>
                  <wp:positionV relativeFrom="paragraph">
                    <wp:posOffset>27305</wp:posOffset>
                  </wp:positionV>
                  <wp:extent cx="344170" cy="309880"/>
                  <wp:effectExtent l="19050" t="0" r="0" b="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5"/>
                          <a:stretch>
                            <a:fillRect/>
                          </a:stretch>
                        </pic:blipFill>
                        <pic:spPr>
                          <a:xfrm>
                            <a:off x="0" y="0"/>
                            <a:ext cx="344170" cy="310100"/>
                          </a:xfrm>
                          <a:prstGeom prst="rect">
                            <a:avLst/>
                          </a:prstGeom>
                          <a:noFill/>
                          <a:ln>
                            <a:noFill/>
                          </a:ln>
                        </pic:spPr>
                      </pic:pic>
                    </a:graphicData>
                  </a:graphic>
                </wp:anchor>
              </w:drawing>
            </w:r>
          </w:p>
        </w:tc>
        <w:tc>
          <w:tcPr>
            <w:tcW w:w="2268" w:type="dxa"/>
            <w:vAlign w:val="center"/>
          </w:tcPr>
          <w:p>
            <w:pPr>
              <w:spacing w:line="240" w:lineRule="exact"/>
              <w:rPr>
                <w:sz w:val="16"/>
                <w:szCs w:val="16"/>
              </w:rPr>
            </w:pPr>
            <w:r>
              <w:rPr>
                <w:rFonts w:hint="eastAsia"/>
                <w:sz w:val="16"/>
                <w:szCs w:val="16"/>
              </w:rPr>
              <w:t>Biological risks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835" w:type="dxa"/>
          </w:tcPr>
          <w:p>
            <w:pPr>
              <w:widowControl/>
              <w:spacing w:line="180" w:lineRule="exact"/>
              <w:rPr>
                <w:color w:val="000000"/>
                <w:sz w:val="16"/>
                <w:szCs w:val="16"/>
              </w:rPr>
            </w:pPr>
            <w:r>
              <w:drawing>
                <wp:anchor distT="0" distB="0" distL="114300" distR="114300" simplePos="0" relativeHeight="251706368" behindDoc="0" locked="0" layoutInCell="1" allowOverlap="1">
                  <wp:simplePos x="0" y="0"/>
                  <wp:positionH relativeFrom="column">
                    <wp:posOffset>594360</wp:posOffset>
                  </wp:positionH>
                  <wp:positionV relativeFrom="paragraph">
                    <wp:posOffset>81280</wp:posOffset>
                  </wp:positionV>
                  <wp:extent cx="481965" cy="397510"/>
                  <wp:effectExtent l="19050" t="0" r="0" b="0"/>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6"/>
                          <a:stretch>
                            <a:fillRect/>
                          </a:stretch>
                        </pic:blipFill>
                        <pic:spPr>
                          <a:xfrm>
                            <a:off x="0" y="0"/>
                            <a:ext cx="481882" cy="397565"/>
                          </a:xfrm>
                          <a:prstGeom prst="rect">
                            <a:avLst/>
                          </a:prstGeom>
                          <a:noFill/>
                          <a:ln>
                            <a:noFill/>
                          </a:ln>
                        </pic:spPr>
                      </pic:pic>
                    </a:graphicData>
                  </a:graphic>
                </wp:anchor>
              </w:drawing>
            </w:r>
          </w:p>
        </w:tc>
        <w:tc>
          <w:tcPr>
            <w:tcW w:w="2268" w:type="dxa"/>
            <w:vAlign w:val="center"/>
          </w:tcPr>
          <w:p>
            <w:pPr>
              <w:spacing w:line="240" w:lineRule="exact"/>
              <w:rPr>
                <w:color w:val="000000"/>
                <w:sz w:val="16"/>
                <w:szCs w:val="16"/>
              </w:rPr>
            </w:pPr>
            <w:r>
              <w:rPr>
                <w:color w:val="000000"/>
                <w:sz w:val="16"/>
                <w:szCs w:val="16"/>
              </w:rPr>
              <w:t>Storage 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835" w:type="dxa"/>
          </w:tcPr>
          <w:p>
            <w:pPr>
              <w:widowControl/>
              <w:jc w:val="center"/>
              <w:rPr>
                <w:rFonts w:ascii="宋体" w:hAnsi="宋体" w:cs="宋体"/>
                <w:kern w:val="0"/>
                <w:sz w:val="24"/>
              </w:rPr>
            </w:pPr>
            <w:r>
              <w:rPr>
                <w:rFonts w:ascii="宋体" w:hAnsi="宋体" w:cs="宋体"/>
                <w:kern w:val="0"/>
                <w:sz w:val="24"/>
              </w:rPr>
              <w:drawing>
                <wp:inline distT="0" distB="0" distL="0" distR="0">
                  <wp:extent cx="313055" cy="374650"/>
                  <wp:effectExtent l="19050" t="0" r="0" b="0"/>
                  <wp:docPr id="22" name="图片 30" descr="C:\Users\Lenovo\AppData\Roaming\Tencent\Users\904097501\QQ\WinTemp\RichOle\7$O{Y92LUHQ923D9K3XQJW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descr="C:\Users\Lenovo\AppData\Roaming\Tencent\Users\904097501\QQ\WinTemp\RichOle\7$O{Y92LUHQ923D9K3XQJW7.png"/>
                          <pic:cNvPicPr>
                            <a:picLocks noChangeAspect="1" noChangeArrowheads="1"/>
                          </pic:cNvPicPr>
                        </pic:nvPicPr>
                        <pic:blipFill>
                          <a:blip r:embed="rId17"/>
                          <a:srcRect/>
                          <a:stretch>
                            <a:fillRect/>
                          </a:stretch>
                        </pic:blipFill>
                        <pic:spPr>
                          <a:xfrm>
                            <a:off x="0" y="0"/>
                            <a:ext cx="311996" cy="372886"/>
                          </a:xfrm>
                          <a:prstGeom prst="rect">
                            <a:avLst/>
                          </a:prstGeom>
                          <a:noFill/>
                          <a:ln w="9525">
                            <a:noFill/>
                            <a:miter lim="800000"/>
                            <a:headEnd/>
                            <a:tailEnd/>
                          </a:ln>
                        </pic:spPr>
                      </pic:pic>
                    </a:graphicData>
                  </a:graphic>
                </wp:inline>
              </w:drawing>
            </w:r>
          </w:p>
        </w:tc>
        <w:tc>
          <w:tcPr>
            <w:tcW w:w="2268" w:type="dxa"/>
            <w:vAlign w:val="center"/>
          </w:tcPr>
          <w:p>
            <w:pPr>
              <w:spacing w:line="240" w:lineRule="exact"/>
              <w:rPr>
                <w:sz w:val="16"/>
                <w:szCs w:val="16"/>
              </w:rPr>
            </w:pPr>
            <w:r>
              <w:rPr>
                <w:rFonts w:hint="eastAsia"/>
                <w:sz w:val="16"/>
                <w:szCs w:val="16"/>
              </w:rPr>
              <w:t>Keep dry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835" w:type="dxa"/>
          </w:tcPr>
          <w:p>
            <w:pPr>
              <w:widowControl/>
              <w:jc w:val="center"/>
              <w:rPr>
                <w:rFonts w:ascii="宋体" w:hAnsi="宋体" w:cs="宋体"/>
                <w:kern w:val="0"/>
                <w:sz w:val="24"/>
              </w:rPr>
            </w:pPr>
            <w:r>
              <w:rPr>
                <w:rFonts w:ascii="宋体" w:hAnsi="宋体" w:cs="宋体"/>
                <w:kern w:val="0"/>
                <w:sz w:val="24"/>
              </w:rPr>
              <w:drawing>
                <wp:inline distT="0" distB="0" distL="0" distR="0">
                  <wp:extent cx="350520" cy="328295"/>
                  <wp:effectExtent l="0" t="0" r="5080" b="1905"/>
                  <wp:docPr id="32" name="图片 32" descr="C:\Users\Lenovo\AppData\Roaming\Tencent\Users\904097501\QQ\WinTemp\RichOle\1JG[ESZUT}EX2~KACFK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Lenovo\AppData\Roaming\Tencent\Users\904097501\QQ\WinTemp\RichOle\1JG[ESZUT}EX2~KACFK68(4.png"/>
                          <pic:cNvPicPr>
                            <a:picLocks noChangeAspect="1" noChangeArrowheads="1"/>
                          </pic:cNvPicPr>
                        </pic:nvPicPr>
                        <pic:blipFill>
                          <a:blip r:embed="rId18"/>
                          <a:srcRect/>
                          <a:stretch>
                            <a:fillRect/>
                          </a:stretch>
                        </pic:blipFill>
                        <pic:spPr>
                          <a:xfrm>
                            <a:off x="0" y="0"/>
                            <a:ext cx="350520" cy="328295"/>
                          </a:xfrm>
                          <a:prstGeom prst="rect">
                            <a:avLst/>
                          </a:prstGeom>
                          <a:noFill/>
                          <a:ln w="9525">
                            <a:noFill/>
                            <a:miter lim="800000"/>
                            <a:headEnd/>
                            <a:tailEnd/>
                          </a:ln>
                        </pic:spPr>
                      </pic:pic>
                    </a:graphicData>
                  </a:graphic>
                </wp:inline>
              </w:drawing>
            </w:r>
          </w:p>
        </w:tc>
        <w:tc>
          <w:tcPr>
            <w:tcW w:w="2268" w:type="dxa"/>
            <w:vAlign w:val="center"/>
          </w:tcPr>
          <w:p>
            <w:pPr>
              <w:spacing w:line="240" w:lineRule="exact"/>
              <w:rPr>
                <w:sz w:val="16"/>
                <w:szCs w:val="16"/>
              </w:rPr>
            </w:pPr>
            <w:r>
              <w:rPr>
                <w:rFonts w:hint="eastAsia"/>
                <w:sz w:val="16"/>
                <w:szCs w:val="16"/>
              </w:rPr>
              <w:t>Keep away from sunlight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835" w:type="dxa"/>
          </w:tcPr>
          <w:p>
            <w:pPr>
              <w:widowControl/>
              <w:jc w:val="center"/>
              <w:rPr>
                <w:rFonts w:ascii="宋体" w:hAnsi="宋体" w:cs="宋体"/>
                <w:kern w:val="0"/>
                <w:sz w:val="24"/>
              </w:rPr>
            </w:pPr>
            <w:r>
              <w:rPr>
                <w:rFonts w:ascii="宋体" w:hAnsi="宋体" w:cs="宋体"/>
                <w:kern w:val="0"/>
                <w:sz w:val="24"/>
              </w:rPr>
              <w:drawing>
                <wp:inline distT="0" distB="0" distL="0" distR="0">
                  <wp:extent cx="158750" cy="364490"/>
                  <wp:effectExtent l="0" t="0" r="6350" b="3810"/>
                  <wp:docPr id="34" name="图片 34" descr="C:\Users\Lenovo\AppData\Roaming\Tencent\Users\904097501\QQ\WinTemp\RichOle\@LY8X~8W}I(FPXTSPD2$Z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Lenovo\AppData\Roaming\Tencent\Users\904097501\QQ\WinTemp\RichOle\@LY8X~8W}I(FPXTSPD2$ZPA.png"/>
                          <pic:cNvPicPr>
                            <a:picLocks noChangeAspect="1" noChangeArrowheads="1"/>
                          </pic:cNvPicPr>
                        </pic:nvPicPr>
                        <pic:blipFill>
                          <a:blip r:embed="rId19"/>
                          <a:srcRect/>
                          <a:stretch>
                            <a:fillRect/>
                          </a:stretch>
                        </pic:blipFill>
                        <pic:spPr>
                          <a:xfrm>
                            <a:off x="0" y="0"/>
                            <a:ext cx="158750" cy="364490"/>
                          </a:xfrm>
                          <a:prstGeom prst="rect">
                            <a:avLst/>
                          </a:prstGeom>
                          <a:noFill/>
                          <a:ln w="9525">
                            <a:noFill/>
                            <a:miter lim="800000"/>
                            <a:headEnd/>
                            <a:tailEnd/>
                          </a:ln>
                        </pic:spPr>
                      </pic:pic>
                    </a:graphicData>
                  </a:graphic>
                </wp:inline>
              </w:drawing>
            </w:r>
          </w:p>
        </w:tc>
        <w:tc>
          <w:tcPr>
            <w:tcW w:w="2268" w:type="dxa"/>
            <w:vAlign w:val="center"/>
          </w:tcPr>
          <w:p>
            <w:pPr>
              <w:spacing w:line="240" w:lineRule="exact"/>
              <w:rPr>
                <w:sz w:val="16"/>
                <w:szCs w:val="16"/>
              </w:rPr>
            </w:pPr>
            <w:r>
              <w:rPr>
                <w:rFonts w:hint="eastAsia"/>
                <w:sz w:val="16"/>
                <w:szCs w:val="16"/>
              </w:rPr>
              <w:t>Fragile, handle with care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835" w:type="dxa"/>
          </w:tcPr>
          <w:p>
            <w:pPr>
              <w:widowControl/>
              <w:jc w:val="center"/>
              <w:rPr>
                <w:rFonts w:ascii="宋体" w:hAnsi="宋体" w:cs="宋体"/>
                <w:color w:val="FF0000"/>
                <w:kern w:val="0"/>
                <w:sz w:val="24"/>
              </w:rPr>
            </w:pPr>
            <w:r>
              <w:rPr>
                <w:color w:val="FF0000"/>
              </w:rPr>
              <w:drawing>
                <wp:inline distT="0" distB="0" distL="114300" distR="114300">
                  <wp:extent cx="352425" cy="358140"/>
                  <wp:effectExtent l="0" t="0" r="9525" b="381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20"/>
                          <a:stretch>
                            <a:fillRect/>
                          </a:stretch>
                        </pic:blipFill>
                        <pic:spPr>
                          <a:xfrm>
                            <a:off x="0" y="0"/>
                            <a:ext cx="352425" cy="358140"/>
                          </a:xfrm>
                          <a:prstGeom prst="rect">
                            <a:avLst/>
                          </a:prstGeom>
                          <a:noFill/>
                          <a:ln>
                            <a:noFill/>
                          </a:ln>
                        </pic:spPr>
                      </pic:pic>
                    </a:graphicData>
                  </a:graphic>
                </wp:inline>
              </w:drawing>
            </w:r>
          </w:p>
        </w:tc>
        <w:tc>
          <w:tcPr>
            <w:tcW w:w="2268" w:type="dxa"/>
            <w:vAlign w:val="center"/>
          </w:tcPr>
          <w:p>
            <w:pPr>
              <w:spacing w:line="240" w:lineRule="exact"/>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Recoverable PAP material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35" w:type="dxa"/>
          </w:tcPr>
          <w:p>
            <w:pPr>
              <w:widowControl/>
              <w:jc w:val="center"/>
              <w:rPr>
                <w:color w:val="FF0000"/>
              </w:rPr>
            </w:pPr>
            <w:r>
              <w:rPr>
                <w:rFonts w:hint="eastAsia"/>
                <w:color w:val="000000" w:themeColor="text1"/>
                <w:sz w:val="16"/>
                <w:szCs w:val="16"/>
                <w14:textFill>
                  <w14:solidFill>
                    <w14:schemeClr w14:val="tx1"/>
                  </w14:solidFill>
                </w14:textFill>
              </w:rPr>
              <w:drawing>
                <wp:anchor distT="0" distB="0" distL="114935" distR="114935" simplePos="0" relativeHeight="253616128" behindDoc="0" locked="0" layoutInCell="1" allowOverlap="1">
                  <wp:simplePos x="0" y="0"/>
                  <wp:positionH relativeFrom="column">
                    <wp:posOffset>685165</wp:posOffset>
                  </wp:positionH>
                  <wp:positionV relativeFrom="paragraph">
                    <wp:posOffset>30480</wp:posOffset>
                  </wp:positionV>
                  <wp:extent cx="313690" cy="370205"/>
                  <wp:effectExtent l="0" t="0" r="6350" b="10795"/>
                  <wp:wrapNone/>
                  <wp:docPr id="7" name="图片 7" descr="158478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84780032"/>
                          <pic:cNvPicPr>
                            <a:picLocks noChangeAspect="1"/>
                          </pic:cNvPicPr>
                        </pic:nvPicPr>
                        <pic:blipFill>
                          <a:blip r:embed="rId21"/>
                          <a:stretch>
                            <a:fillRect/>
                          </a:stretch>
                        </pic:blipFill>
                        <pic:spPr>
                          <a:xfrm>
                            <a:off x="0" y="0"/>
                            <a:ext cx="313690" cy="370205"/>
                          </a:xfrm>
                          <a:prstGeom prst="rect">
                            <a:avLst/>
                          </a:prstGeom>
                        </pic:spPr>
                      </pic:pic>
                    </a:graphicData>
                  </a:graphic>
                </wp:anchor>
              </w:drawing>
            </w:r>
          </w:p>
        </w:tc>
        <w:tc>
          <w:tcPr>
            <w:tcW w:w="2268" w:type="dxa"/>
            <w:vAlign w:val="center"/>
          </w:tcPr>
          <w:p>
            <w:pPr>
              <w:spacing w:line="240" w:lineRule="exact"/>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Recoverable PP material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835" w:type="dxa"/>
          </w:tcPr>
          <w:p>
            <w:pPr>
              <w:widowControl/>
              <w:jc w:val="center"/>
              <w:rPr>
                <w:color w:val="FF0000"/>
              </w:rPr>
            </w:pPr>
            <w:r>
              <w:rPr>
                <w:color w:val="FF0000"/>
              </w:rPr>
              <w:drawing>
                <wp:inline distT="0" distB="0" distL="114300" distR="114300">
                  <wp:extent cx="305435" cy="279400"/>
                  <wp:effectExtent l="0" t="0" r="18415" b="635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22"/>
                          <a:stretch>
                            <a:fillRect/>
                          </a:stretch>
                        </pic:blipFill>
                        <pic:spPr>
                          <a:xfrm>
                            <a:off x="0" y="0"/>
                            <a:ext cx="305435" cy="279400"/>
                          </a:xfrm>
                          <a:prstGeom prst="rect">
                            <a:avLst/>
                          </a:prstGeom>
                          <a:noFill/>
                          <a:ln>
                            <a:noFill/>
                          </a:ln>
                        </pic:spPr>
                      </pic:pic>
                    </a:graphicData>
                  </a:graphic>
                </wp:inline>
              </w:drawing>
            </w:r>
          </w:p>
        </w:tc>
        <w:tc>
          <w:tcPr>
            <w:tcW w:w="2268" w:type="dxa"/>
            <w:vAlign w:val="center"/>
          </w:tcPr>
          <w:p>
            <w:pPr>
              <w:spacing w:line="240" w:lineRule="exact"/>
              <w:rPr>
                <w:color w:val="000000" w:themeColor="text1"/>
                <w:sz w:val="16"/>
                <w:szCs w:val="16"/>
                <w14:textFill>
                  <w14:solidFill>
                    <w14:schemeClr w14:val="tx1"/>
                  </w14:solidFill>
                </w14:textFill>
              </w:rPr>
            </w:pPr>
            <w:r>
              <w:rPr>
                <w:rFonts w:hint="eastAsia"/>
                <w:color w:val="000000" w:themeColor="text1"/>
                <w:sz w:val="16"/>
                <w:szCs w:val="16"/>
                <w14:textFill>
                  <w14:solidFill>
                    <w14:schemeClr w14:val="tx1"/>
                  </w14:solidFill>
                </w14:textFill>
              </w:rPr>
              <w:t>Recycled recyclable</w:t>
            </w:r>
          </w:p>
        </w:tc>
      </w:tr>
    </w:tbl>
    <w:p>
      <w:pPr>
        <w:spacing w:line="200" w:lineRule="exact"/>
        <w:rPr>
          <w:b/>
          <w:color w:val="000000"/>
          <w:sz w:val="18"/>
          <w:szCs w:val="18"/>
        </w:rPr>
      </w:pPr>
    </w:p>
    <w:p>
      <w:pPr>
        <w:spacing w:line="200" w:lineRule="exact"/>
        <w:rPr>
          <w:b/>
          <w:color w:val="000000"/>
          <w:sz w:val="16"/>
          <w:szCs w:val="16"/>
        </w:rPr>
      </w:pPr>
      <w:r>
        <w:rPr>
          <w:b/>
          <w:color w:val="000000"/>
          <w:sz w:val="16"/>
          <w:szCs w:val="16"/>
        </w:rPr>
        <w:t>【Manufacturing Date and Expiration Date】</w:t>
      </w:r>
    </w:p>
    <w:p>
      <w:pPr>
        <w:spacing w:line="200" w:lineRule="exact"/>
        <w:ind w:firstLine="320" w:firstLineChars="200"/>
        <w:rPr>
          <w:color w:val="000000"/>
          <w:sz w:val="16"/>
          <w:szCs w:val="16"/>
        </w:rPr>
      </w:pPr>
      <w:r>
        <w:rPr>
          <w:color w:val="000000"/>
          <w:sz w:val="16"/>
          <w:szCs w:val="16"/>
        </w:rPr>
        <w:t xml:space="preserve">See details on packaging label. </w:t>
      </w:r>
    </w:p>
    <w:p>
      <w:pPr>
        <w:spacing w:line="200" w:lineRule="exact"/>
        <w:rPr>
          <w:color w:val="000000"/>
          <w:sz w:val="16"/>
          <w:szCs w:val="16"/>
        </w:rPr>
      </w:pPr>
    </w:p>
    <w:p>
      <w:pPr>
        <w:spacing w:line="200" w:lineRule="exact"/>
        <w:rPr>
          <w:color w:val="000000"/>
          <w:sz w:val="16"/>
          <w:szCs w:val="16"/>
        </w:rPr>
      </w:pPr>
      <w:r>
        <w:rPr>
          <w:b/>
          <w:color w:val="000000"/>
          <w:sz w:val="16"/>
          <w:szCs w:val="16"/>
        </w:rPr>
        <w:t>【</w:t>
      </w:r>
      <w:r>
        <w:rPr>
          <w:rFonts w:hint="eastAsia"/>
          <w:b/>
          <w:bCs/>
          <w:color w:val="000000"/>
          <w:sz w:val="16"/>
          <w:szCs w:val="16"/>
        </w:rPr>
        <w:t>Basic Information</w:t>
      </w:r>
      <w:r>
        <w:rPr>
          <w:b/>
          <w:color w:val="000000"/>
          <w:sz w:val="16"/>
          <w:szCs w:val="16"/>
        </w:rPr>
        <w:t>】</w:t>
      </w:r>
    </w:p>
    <w:p>
      <w:pPr>
        <w:spacing w:line="200" w:lineRule="exact"/>
        <w:rPr>
          <w:rFonts w:ascii="Arial" w:hAnsi="Arial" w:cs="Arial"/>
          <w:b/>
          <w:bCs/>
          <w:color w:val="000000" w:themeColor="text1"/>
          <w:sz w:val="16"/>
          <w:szCs w:val="16"/>
          <w14:textFill>
            <w14:solidFill>
              <w14:schemeClr w14:val="tx1"/>
            </w14:solidFill>
          </w14:textFill>
        </w:rPr>
      </w:pPr>
      <w:r>
        <w:rPr>
          <w:rFonts w:ascii="Arial" w:hAnsi="Arial" w:cs="Arial"/>
          <w:color w:val="000000" w:themeColor="text1"/>
          <w14:textFill>
            <w14:solidFill>
              <w14:schemeClr w14:val="tx1"/>
            </w14:solidFill>
          </w14:textFill>
        </w:rPr>
        <w:drawing>
          <wp:anchor distT="0" distB="0" distL="114300" distR="114300" simplePos="0" relativeHeight="253618176" behindDoc="0" locked="0" layoutInCell="1" allowOverlap="1">
            <wp:simplePos x="0" y="0"/>
            <wp:positionH relativeFrom="column">
              <wp:posOffset>15240</wp:posOffset>
            </wp:positionH>
            <wp:positionV relativeFrom="paragraph">
              <wp:posOffset>41275</wp:posOffset>
            </wp:positionV>
            <wp:extent cx="313690" cy="309245"/>
            <wp:effectExtent l="0" t="0" r="10160" b="146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rcRect/>
                    <a:stretch>
                      <a:fillRect/>
                    </a:stretch>
                  </pic:blipFill>
                  <pic:spPr>
                    <a:xfrm>
                      <a:off x="0" y="0"/>
                      <a:ext cx="313690" cy="309245"/>
                    </a:xfrm>
                    <a:prstGeom prst="rect">
                      <a:avLst/>
                    </a:prstGeom>
                    <a:noFill/>
                    <a:ln w="9525">
                      <a:noFill/>
                      <a:miter lim="800000"/>
                      <a:headEnd/>
                      <a:tailEnd/>
                    </a:ln>
                  </pic:spPr>
                </pic:pic>
              </a:graphicData>
            </a:graphic>
          </wp:anchor>
        </w:drawing>
      </w:r>
      <w:r>
        <w:rPr>
          <w:rFonts w:hint="eastAsia" w:ascii="Arial" w:hAnsi="Arial" w:cs="Arial"/>
          <w:b/>
          <w:bCs/>
          <w:color w:val="000000" w:themeColor="text1"/>
          <w:sz w:val="16"/>
          <w:szCs w:val="16"/>
          <w14:textFill>
            <w14:solidFill>
              <w14:schemeClr w14:val="tx1"/>
            </w14:solidFill>
          </w14:textFill>
        </w:rPr>
        <w:t>GUANGDONG ARDENT BIOMED CO., Ltd.</w:t>
      </w:r>
    </w:p>
    <w:p>
      <w:pPr>
        <w:spacing w:after="0" w:line="200" w:lineRule="exact"/>
        <w:rPr>
          <w:rFonts w:ascii="Arial" w:hAnsi="Arial" w:cs="Arial"/>
          <w:color w:val="000000" w:themeColor="text1"/>
          <w:sz w:val="16"/>
          <w:szCs w:val="16"/>
          <w14:textFill>
            <w14:solidFill>
              <w14:schemeClr w14:val="tx1"/>
            </w14:solidFill>
          </w14:textFill>
        </w:rPr>
      </w:pPr>
      <w:r>
        <w:rPr>
          <w:rFonts w:hint="eastAsia" w:ascii="Arial" w:hAnsi="Arial" w:cs="Arial"/>
          <w:color w:val="000000" w:themeColor="text1"/>
          <w:sz w:val="16"/>
          <w:szCs w:val="16"/>
          <w14:textFill>
            <w14:solidFill>
              <w14:schemeClr w14:val="tx1"/>
            </w14:solidFill>
          </w14:textFill>
        </w:rPr>
        <w:t>4th floor of C1 Building,No.11Kaiyuan Road Science City High-tech Industrial</w:t>
      </w:r>
      <w:r>
        <w:rPr>
          <w:rFonts w:ascii="Arial" w:hAnsi="Arial" w:cs="Arial"/>
          <w:color w:val="000000" w:themeColor="text1"/>
          <w:sz w:val="16"/>
          <w:szCs w:val="16"/>
          <w14:textFill>
            <w14:solidFill>
              <w14:schemeClr w14:val="tx1"/>
            </w14:solidFill>
          </w14:textFill>
        </w:rPr>
        <w:t xml:space="preserve"> </w:t>
      </w:r>
      <w:r>
        <w:rPr>
          <w:rFonts w:hint="eastAsia" w:ascii="Arial" w:hAnsi="Arial" w:cs="Arial"/>
          <w:color w:val="000000" w:themeColor="text1"/>
          <w:sz w:val="16"/>
          <w:szCs w:val="16"/>
          <w14:textFill>
            <w14:solidFill>
              <w14:schemeClr w14:val="tx1"/>
            </w14:solidFill>
          </w14:textFill>
        </w:rPr>
        <w:t>Development District,Guangzhou City</w:t>
      </w:r>
    </w:p>
    <w:p>
      <w:pPr>
        <w:spacing w:after="0" w:line="200" w:lineRule="exact"/>
        <w:ind w:firstLine="800" w:firstLineChars="500"/>
        <w:rPr>
          <w:rFonts w:ascii="Arial" w:hAnsi="Arial" w:cs="Arial"/>
          <w:color w:val="000000" w:themeColor="text1"/>
          <w:sz w:val="16"/>
          <w:szCs w:val="16"/>
          <w14:textFill>
            <w14:solidFill>
              <w14:schemeClr w14:val="tx1"/>
            </w14:solidFill>
          </w14:textFill>
        </w:rPr>
      </w:pPr>
      <w:r>
        <w:rPr>
          <w:rFonts w:hint="eastAsia" w:ascii="Arial" w:hAnsi="Arial" w:cs="Arial"/>
          <w:color w:val="000000" w:themeColor="text1"/>
          <w:sz w:val="16"/>
          <w:szCs w:val="16"/>
          <w14:textFill>
            <w14:solidFill>
              <w14:schemeClr w14:val="tx1"/>
            </w14:solidFill>
          </w14:textFill>
        </w:rPr>
        <w:t>Guangdong 510530,China</w:t>
      </w:r>
      <w:r>
        <w:rPr>
          <w:rFonts w:ascii="Arial" w:hAnsi="Arial" w:cs="Arial"/>
          <w:color w:val="000000" w:themeColor="text1"/>
          <w:sz w:val="16"/>
          <w:szCs w:val="16"/>
          <w14:textFill>
            <w14:solidFill>
              <w14:schemeClr w14:val="tx1"/>
            </w14:solidFill>
          </w14:textFill>
        </w:rPr>
        <w:t xml:space="preserve"> </w:t>
      </w:r>
    </w:p>
    <w:p>
      <w:pPr>
        <w:spacing w:after="0" w:line="200" w:lineRule="exact"/>
        <w:ind w:firstLine="720" w:firstLineChars="450"/>
        <w:rPr>
          <w:rFonts w:ascii="Arial" w:hAnsi="Arial"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Tel: 86-020-82207223</w:t>
      </w:r>
    </w:p>
    <w:p>
      <w:pPr>
        <w:spacing w:after="0" w:line="200" w:lineRule="exact"/>
        <w:ind w:firstLine="720" w:firstLineChars="450"/>
        <w:rPr>
          <w:color w:val="000000" w:themeColor="text1"/>
          <w:sz w:val="18"/>
          <w:szCs w:val="18"/>
          <w14:textFill>
            <w14:solidFill>
              <w14:schemeClr w14:val="tx1"/>
            </w14:solidFill>
          </w14:textFill>
        </w:rPr>
      </w:pPr>
      <w:r>
        <w:rPr>
          <w:rFonts w:ascii="Arial" w:hAnsi="Arial" w:cs="Arial"/>
          <w:color w:val="000000" w:themeColor="text1"/>
          <w:sz w:val="16"/>
          <w:szCs w:val="16"/>
          <w14:textFill>
            <w14:solidFill>
              <w14:schemeClr w14:val="tx1"/>
            </w14:solidFill>
          </w14:textFill>
        </w:rPr>
        <w:t>Web site:</w:t>
      </w:r>
      <w:r>
        <w:fldChar w:fldCharType="begin"/>
      </w:r>
      <w:r>
        <w:instrText xml:space="preserve"> HYPERLINK "http://www.ardentbiomed.com.cn" </w:instrText>
      </w:r>
      <w:r>
        <w:fldChar w:fldCharType="separate"/>
      </w:r>
      <w:r>
        <w:rPr>
          <w:rFonts w:ascii="Arial" w:hAnsi="Arial" w:cs="Arial"/>
          <w:color w:val="000000" w:themeColor="text1"/>
          <w:sz w:val="16"/>
          <w:szCs w:val="16"/>
          <w14:textFill>
            <w14:solidFill>
              <w14:schemeClr w14:val="tx1"/>
            </w14:solidFill>
          </w14:textFill>
        </w:rPr>
        <w:t>www.ardentbiomed.com.cn</w:t>
      </w:r>
      <w:r>
        <w:rPr>
          <w:rFonts w:ascii="Arial" w:hAnsi="Arial" w:cs="Arial"/>
          <w:color w:val="000000" w:themeColor="text1"/>
          <w:sz w:val="16"/>
          <w:szCs w:val="16"/>
          <w14:textFill>
            <w14:solidFill>
              <w14:schemeClr w14:val="tx1"/>
            </w14:solidFill>
          </w14:textFill>
        </w:rPr>
        <w:fldChar w:fldCharType="end"/>
      </w:r>
    </w:p>
    <w:p>
      <w:pPr>
        <w:spacing w:after="0" w:line="200" w:lineRule="exact"/>
        <w:rPr>
          <w:sz w:val="18"/>
          <w:szCs w:val="18"/>
        </w:rPr>
      </w:pPr>
      <w:r>
        <w:rPr>
          <w:rFonts w:ascii="Arial" w:hAnsi="Arial" w:cs="Arial"/>
          <w:b/>
          <w:bCs/>
          <w:sz w:val="16"/>
          <w:szCs w:val="16"/>
        </w:rPr>
        <w:drawing>
          <wp:anchor distT="0" distB="0" distL="114300" distR="114300" simplePos="0" relativeHeight="253620224" behindDoc="0" locked="0" layoutInCell="1" allowOverlap="1">
            <wp:simplePos x="0" y="0"/>
            <wp:positionH relativeFrom="column">
              <wp:posOffset>0</wp:posOffset>
            </wp:positionH>
            <wp:positionV relativeFrom="paragraph">
              <wp:posOffset>123825</wp:posOffset>
            </wp:positionV>
            <wp:extent cx="638175" cy="276225"/>
            <wp:effectExtent l="0" t="0" r="9525" b="9525"/>
            <wp:wrapSquare wrapText="bothSides"/>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
                    <pic:cNvPicPr>
                      <a:picLocks noChangeAspect="1" noChangeArrowheads="1"/>
                    </pic:cNvPicPr>
                  </pic:nvPicPr>
                  <pic:blipFill>
                    <a:blip r:embed="rId7"/>
                    <a:srcRect/>
                    <a:stretch>
                      <a:fillRect/>
                    </a:stretch>
                  </pic:blipFill>
                  <pic:spPr>
                    <a:xfrm>
                      <a:off x="0" y="0"/>
                      <a:ext cx="638175" cy="276225"/>
                    </a:xfrm>
                    <a:prstGeom prst="rect">
                      <a:avLst/>
                    </a:prstGeom>
                    <a:noFill/>
                    <a:ln w="9525">
                      <a:noFill/>
                      <a:miter lim="800000"/>
                      <a:headEnd/>
                      <a:tailEnd/>
                    </a:ln>
                  </pic:spPr>
                </pic:pic>
              </a:graphicData>
            </a:graphic>
          </wp:anchor>
        </w:drawing>
      </w:r>
    </w:p>
    <w:p>
      <w:pPr>
        <w:spacing w:after="0" w:line="200" w:lineRule="exact"/>
        <w:rPr>
          <w:rFonts w:ascii="Arial" w:hAnsi="Arial" w:cs="Arial"/>
          <w:sz w:val="16"/>
          <w:szCs w:val="16"/>
        </w:rPr>
      </w:pPr>
      <w:r>
        <w:rPr>
          <w:rFonts w:hint="eastAsia" w:ascii="Arial" w:hAnsi="Arial" w:cs="Arial"/>
          <w:sz w:val="16"/>
          <w:szCs w:val="16"/>
        </w:rPr>
        <w:t>Caretechion GmbH</w:t>
      </w:r>
    </w:p>
    <w:p>
      <w:pPr>
        <w:spacing w:after="0" w:line="200" w:lineRule="exact"/>
        <w:rPr>
          <w:rFonts w:ascii="Arial" w:hAnsi="Arial" w:cs="Arial"/>
          <w:sz w:val="16"/>
          <w:szCs w:val="16"/>
        </w:rPr>
      </w:pPr>
      <w:r>
        <w:rPr>
          <w:rFonts w:hint="eastAsia" w:ascii="Arial" w:hAnsi="Arial" w:cs="Arial"/>
          <w:sz w:val="16"/>
          <w:szCs w:val="16"/>
        </w:rPr>
        <w:t>Niederrheinstr 71,40474 Duesseldorf,Germany</w:t>
      </w:r>
    </w:p>
    <w:p>
      <w:pPr>
        <w:spacing w:after="0" w:line="200" w:lineRule="exact"/>
        <w:rPr>
          <w:rFonts w:ascii="Arial" w:hAnsi="Arial" w:cs="Arial"/>
          <w:sz w:val="16"/>
          <w:szCs w:val="16"/>
        </w:rPr>
      </w:pPr>
      <w:r>
        <w:rPr>
          <w:rFonts w:ascii="Arial" w:hAnsi="Arial" w:cs="Arial"/>
          <w:sz w:val="16"/>
          <w:szCs w:val="16"/>
        </w:rPr>
        <w:t>Tel: +49 211 300 366 18</w:t>
      </w:r>
    </w:p>
    <w:p>
      <w:pPr>
        <w:spacing w:after="0" w:line="200" w:lineRule="exact"/>
        <w:rPr>
          <w:rFonts w:ascii="Arial" w:hAnsi="Arial" w:cs="Arial"/>
          <w:sz w:val="16"/>
          <w:szCs w:val="16"/>
        </w:rPr>
      </w:pPr>
      <w:r>
        <w:rPr>
          <w:rFonts w:ascii="Arial" w:hAnsi="Arial" w:cs="Arial"/>
          <w:sz w:val="16"/>
          <w:szCs w:val="16"/>
        </w:rPr>
        <w:t xml:space="preserve">               Email: jian.wang@caretechion.de</w:t>
      </w:r>
    </w:p>
    <w:p>
      <w:pPr>
        <w:spacing w:line="200" w:lineRule="exact"/>
        <w:rPr>
          <w:rFonts w:ascii="Arial" w:hAnsi="Arial" w:cs="Arial"/>
          <w:sz w:val="16"/>
          <w:szCs w:val="16"/>
        </w:rPr>
      </w:pPr>
    </w:p>
    <w:p>
      <w:pPr>
        <w:spacing w:line="200" w:lineRule="exact"/>
        <w:rPr>
          <w:b/>
          <w:sz w:val="18"/>
          <w:szCs w:val="18"/>
        </w:rPr>
      </w:pPr>
      <w:r>
        <w:rPr>
          <w:b/>
          <w:sz w:val="18"/>
          <w:szCs w:val="18"/>
        </w:rPr>
        <w:t>【</w:t>
      </w:r>
      <w:r>
        <w:rPr>
          <w:rFonts w:hint="eastAsia"/>
          <w:b/>
          <w:bCs/>
          <w:sz w:val="18"/>
          <w:szCs w:val="18"/>
        </w:rPr>
        <w:t xml:space="preserve">User Manual </w:t>
      </w:r>
      <w:r>
        <w:rPr>
          <w:rFonts w:hint="eastAsia"/>
          <w:b/>
          <w:bCs/>
          <w:color w:val="000000"/>
          <w:sz w:val="18"/>
          <w:szCs w:val="18"/>
        </w:rPr>
        <w:t>Information</w:t>
      </w:r>
      <w:r>
        <w:rPr>
          <w:b/>
          <w:sz w:val="18"/>
          <w:szCs w:val="18"/>
        </w:rPr>
        <w:t>】</w:t>
      </w:r>
    </w:p>
    <w:p>
      <w:pPr>
        <w:spacing w:after="0" w:line="200" w:lineRule="exact"/>
        <w:ind w:firstLine="160" w:firstLineChars="100"/>
        <w:rPr>
          <w:sz w:val="16"/>
          <w:szCs w:val="16"/>
        </w:rPr>
      </w:pPr>
      <w:r>
        <w:rPr>
          <w:rFonts w:hint="eastAsia"/>
          <w:sz w:val="16"/>
          <w:szCs w:val="16"/>
        </w:rPr>
        <w:t xml:space="preserve">Issue date: </w:t>
      </w:r>
      <w:r>
        <w:rPr>
          <w:sz w:val="16"/>
          <w:szCs w:val="16"/>
        </w:rPr>
        <w:t>Oct.</w:t>
      </w:r>
      <w:r>
        <w:rPr>
          <w:rFonts w:hint="eastAsia"/>
          <w:sz w:val="16"/>
          <w:szCs w:val="16"/>
        </w:rPr>
        <w:t>, 2020</w:t>
      </w:r>
    </w:p>
    <w:p>
      <w:pPr>
        <w:spacing w:after="0" w:line="200" w:lineRule="exact"/>
        <w:ind w:firstLine="160" w:firstLineChars="100"/>
        <w:rPr>
          <w:sz w:val="16"/>
          <w:szCs w:val="16"/>
        </w:rPr>
      </w:pPr>
      <w:r>
        <w:rPr>
          <w:rFonts w:hint="eastAsia"/>
          <w:sz w:val="16"/>
          <w:szCs w:val="16"/>
        </w:rPr>
        <w:t>Rev.TCF-308 A</w:t>
      </w:r>
      <w:r>
        <w:rPr>
          <w:sz w:val="16"/>
          <w:szCs w:val="16"/>
        </w:rPr>
        <w:t>1</w:t>
      </w:r>
    </w:p>
    <w:p>
      <w:pPr>
        <w:spacing w:line="200" w:lineRule="exact"/>
        <w:rPr>
          <w:color w:val="222222"/>
          <w:sz w:val="18"/>
          <w:szCs w:val="18"/>
          <w:shd w:val="clear" w:color="auto" w:fill="FFFFFF"/>
        </w:rPr>
      </w:pPr>
    </w:p>
    <w:p>
      <w:pPr>
        <w:spacing w:line="200" w:lineRule="exact"/>
        <w:rPr>
          <w:color w:val="000000"/>
          <w:sz w:val="16"/>
          <w:szCs w:val="16"/>
        </w:rPr>
      </w:pPr>
      <w:r>
        <w:rPr>
          <w:color w:val="000000"/>
          <w:sz w:val="16"/>
          <w:szCs w:val="16"/>
        </w:rPr>
        <w:drawing>
          <wp:anchor distT="0" distB="0" distL="114300" distR="114300" simplePos="0" relativeHeight="251769856" behindDoc="1" locked="0" layoutInCell="1" allowOverlap="1">
            <wp:simplePos x="0" y="0"/>
            <wp:positionH relativeFrom="column">
              <wp:posOffset>635</wp:posOffset>
            </wp:positionH>
            <wp:positionV relativeFrom="paragraph">
              <wp:posOffset>106045</wp:posOffset>
            </wp:positionV>
            <wp:extent cx="542925" cy="331470"/>
            <wp:effectExtent l="0" t="0" r="5715" b="3810"/>
            <wp:wrapTight wrapText="bothSides">
              <wp:wrapPolygon>
                <wp:start x="0" y="0"/>
                <wp:lineTo x="0" y="20855"/>
                <wp:lineTo x="21221" y="20855"/>
                <wp:lineTo x="21221"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2925" cy="331470"/>
                    </a:xfrm>
                    <a:prstGeom prst="rect">
                      <a:avLst/>
                    </a:prstGeom>
                    <a:noFill/>
                    <a:ln>
                      <a:noFill/>
                    </a:ln>
                  </pic:spPr>
                </pic:pic>
              </a:graphicData>
            </a:graphic>
          </wp:anchor>
        </w:drawing>
      </w:r>
      <w:r>
        <w:rPr>
          <w:rFonts w:hint="eastAsia"/>
          <w:color w:val="000000"/>
          <w:sz w:val="16"/>
          <w:szCs w:val="16"/>
        </w:rPr>
        <w:drawing>
          <wp:anchor distT="0" distB="0" distL="114300" distR="114300" simplePos="0" relativeHeight="251705344" behindDoc="0" locked="0" layoutInCell="1" allowOverlap="1">
            <wp:simplePos x="0" y="0"/>
            <wp:positionH relativeFrom="column">
              <wp:posOffset>683895</wp:posOffset>
            </wp:positionH>
            <wp:positionV relativeFrom="paragraph">
              <wp:posOffset>33020</wp:posOffset>
            </wp:positionV>
            <wp:extent cx="504825" cy="447675"/>
            <wp:effectExtent l="0" t="0" r="3175" b="9525"/>
            <wp:wrapSquare wrapText="bothSides"/>
            <wp:docPr id="6" name="图片 5"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ce"/>
                    <pic:cNvPicPr>
                      <a:picLocks noChangeAspect="1" noChangeArrowheads="1"/>
                    </pic:cNvPicPr>
                  </pic:nvPicPr>
                  <pic:blipFill>
                    <a:blip r:embed="rId23"/>
                    <a:srcRect/>
                    <a:stretch>
                      <a:fillRect/>
                    </a:stretch>
                  </pic:blipFill>
                  <pic:spPr>
                    <a:xfrm>
                      <a:off x="0" y="0"/>
                      <a:ext cx="504825" cy="447675"/>
                    </a:xfrm>
                    <a:prstGeom prst="rect">
                      <a:avLst/>
                    </a:prstGeom>
                    <a:noFill/>
                    <a:ln w="9525">
                      <a:noFill/>
                      <a:miter lim="800000"/>
                      <a:headEnd/>
                      <a:tailEnd/>
                    </a:ln>
                  </pic:spPr>
                </pic:pic>
              </a:graphicData>
            </a:graphic>
          </wp:anchor>
        </w:drawing>
      </w:r>
    </w:p>
    <w:p>
      <w:pPr>
        <w:spacing w:line="200" w:lineRule="exact"/>
        <w:rPr>
          <w:color w:val="000000"/>
          <w:sz w:val="16"/>
          <w:szCs w:val="16"/>
        </w:rPr>
      </w:pPr>
    </w:p>
    <w:sectPr>
      <w:headerReference r:id="rId3" w:type="default"/>
      <w:footerReference r:id="rId4" w:type="default"/>
      <w:pgSz w:w="11906" w:h="16838"/>
      <w:pgMar w:top="720" w:right="720" w:bottom="720" w:left="720" w:header="851" w:footer="992" w:gutter="0"/>
      <w:cols w:space="720"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NewRomanPS-BoldMT">
    <w:altName w:val="Times New Roman"/>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sz w:val="16"/>
        <w:szCs w:val="22"/>
      </w:rPr>
      <w:t>4th floor of C1 Building,No.11Kaiyuan Road Science City ,High-tech Industrial Development District,Guangzhou City,Guangdong 510530,China</w: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243205"/>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24320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9.15pt;width:4.55pt;mso-position-horizontal:right;mso-position-horizontal-relative:margin;mso-wrap-style:none;z-index:251658240;mso-width-relative:page;mso-height-relative:page;" filled="f" stroked="f" coordsize="21600,21600"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LLllmUJAgAAAQQAAA4AAABkcnMvZTJvRG9jLnhtbK1TzY7TMBC+I/EO&#10;lu80aaHsKmq6WrYqQlp+pIUHcB2nsYg91thtUh4A3oATF+48V5+DsdOUZbnsgYs1tsfffN8348VV&#10;b1q2V+g12JJPJzlnykqotN2W/NPH9bNLznwQthItWFXyg/L8avn0yaJzhZpBA22lkBGI9UXnSt6E&#10;4Ios87JRRvgJOGXpsgY0ItAWt1mFoiN002azPH+ZdYCVQ5DKezpdDZf8hIiPAYS61lKtQO6MsmFA&#10;RdWKQJJ8o53ny8S2rpUM7+vaq8DakpPSkFYqQvEmrtlyIYotCtdoeaIgHkPhgSYjtKWiZ6iVCILt&#10;UP8DZbRE8FCHiQSTDUKSI6Rimj/w5q4RTiUtZLV3Z9P9/4OV7/YfkOmq5NR2Kww1/Pj92/HHr+PP&#10;r2wW7emcLyjrzlFe6F9BT0OTpHp3C/KzZxZuGmG36hoRukaJiuhN48vs3tMBx0eQTfcWKqojdgES&#10;UF+jid6RG4zQqTWHc2tUH5ikw/nFxeWcM0k3sxfPZ/k8FRDF+NahD68VGBaDkiM1PmGL/a0PkYso&#10;xpRYysJat21qfmv/OqDEeJK4R7oD8dBv+pMXG6gOpAJhmCX6SRQ0gF8462iOSm7p23DWvrHkQxy5&#10;McAx2IyBsJIeljxwNoQ3YRjNnUO9bQh3dPqavFrrJCSaOnA4saTJSPpOUxxH7/4+Zf35uc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dO0r9AAAAACAQAADwAAAAAAAAABACAAAAAiAAAAZHJzL2Rv&#10;d25yZXYueG1sUEsBAhQAFAAAAAgAh07iQLLllmUJAgAAAQQAAA4AAAAAAAAAAQAgAAAAHwEAAGRy&#10;cy9lMm9Eb2MueG1sUEsFBgAAAAAGAAYAWQEAAJ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rPr>
      <w:t xml:space="preserve"> </w:t>
    </w:r>
    <w:r>
      <w:br w:type="textWrapping"/>
    </w:r>
    <w:r>
      <w:rPr>
        <w:rFonts w:hint="eastAsia"/>
      </w:rPr>
      <w:t xml:space="preserve"> </w:t>
    </w:r>
    <w:r>
      <w:fldChar w:fldCharType="begin"/>
    </w:r>
    <w:r>
      <w:instrText xml:space="preserve"> HYPERLINK "http://www.ardentbiomed.com.cn" </w:instrText>
    </w:r>
    <w:r>
      <w:fldChar w:fldCharType="separate"/>
    </w:r>
    <w:r>
      <w:rPr>
        <w:rStyle w:val="19"/>
        <w:rFonts w:hint="eastAsia"/>
      </w:rPr>
      <w:t>www.ardentbiomed.com.cn</w:t>
    </w:r>
    <w:r>
      <w:rPr>
        <w:rStyle w:val="19"/>
        <w:rFonts w:hint="eastAsia"/>
      </w:rPr>
      <w:fldChar w:fldCharType="end"/>
    </w:r>
    <w:r>
      <w:rPr>
        <w:rFonts w:hint="eastAsia"/>
      </w:rPr>
      <w:t xml:space="preserve">  020-82207223  </w:t>
    </w:r>
  </w:p>
  <w:p>
    <w:pPr>
      <w:pStyle w:val="8"/>
      <w:tabs>
        <w:tab w:val="clear" w:pos="8306"/>
      </w:tabs>
      <w:ind w:left="-850" w:leftChars="-405" w:right="-624" w:rightChars="-297"/>
      <w:jc w:val="center"/>
    </w:pPr>
    <w:r>
      <w:rPr>
        <w:rFonts w:hint="eastAsia"/>
      </w:rPr>
      <w:drawing>
        <wp:inline distT="0" distB="0" distL="0" distR="0">
          <wp:extent cx="6212840" cy="45085"/>
          <wp:effectExtent l="0" t="0" r="0" b="0"/>
          <wp:docPr id="1" name="图片 1"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flipV="1">
                    <a:off x="0" y="0"/>
                    <a:ext cx="6772319" cy="49836"/>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660"/>
        <w:tab w:val="clear" w:pos="8306"/>
      </w:tabs>
      <w:ind w:right="-932" w:rightChars="-444" w:firstLine="1260" w:firstLineChars="700"/>
      <w:rPr>
        <w:rFonts w:ascii="楷体" w:hAnsi="楷体" w:eastAsia="微软雅黑" w:cs="楷体"/>
        <w:color w:val="FF0000"/>
        <w:sz w:val="24"/>
        <w:szCs w:val="40"/>
      </w:rPr>
    </w:pPr>
    <w:r>
      <w:drawing>
        <wp:anchor distT="0" distB="0" distL="114300" distR="114300" simplePos="0" relativeHeight="251660288" behindDoc="0" locked="0" layoutInCell="1" allowOverlap="1">
          <wp:simplePos x="0" y="0"/>
          <wp:positionH relativeFrom="margin">
            <wp:posOffset>-30480</wp:posOffset>
          </wp:positionH>
          <wp:positionV relativeFrom="paragraph">
            <wp:posOffset>-442595</wp:posOffset>
          </wp:positionV>
          <wp:extent cx="6749415" cy="895985"/>
          <wp:effectExtent l="0" t="0" r="0" b="0"/>
          <wp:wrapNone/>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65553" cy="92480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DF23"/>
    <w:multiLevelType w:val="singleLevel"/>
    <w:tmpl w:val="017EDF23"/>
    <w:lvl w:ilvl="0" w:tentative="0">
      <w:start w:val="1"/>
      <w:numFmt w:val="decimal"/>
      <w:suff w:val="space"/>
      <w:lvlText w:val="%1."/>
      <w:lvlJc w:val="left"/>
      <w:rPr>
        <w:rFonts w:ascii="Times New Roman" w:hAnsi="Times New Roman" w:eastAsia="宋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566E9"/>
    <w:rsid w:val="00012E72"/>
    <w:rsid w:val="00017A2F"/>
    <w:rsid w:val="00021B52"/>
    <w:rsid w:val="00023217"/>
    <w:rsid w:val="00030A48"/>
    <w:rsid w:val="00031B50"/>
    <w:rsid w:val="00032AE5"/>
    <w:rsid w:val="000356BF"/>
    <w:rsid w:val="00036621"/>
    <w:rsid w:val="00042D9C"/>
    <w:rsid w:val="00044AA4"/>
    <w:rsid w:val="0004647C"/>
    <w:rsid w:val="00046A7E"/>
    <w:rsid w:val="00054EE8"/>
    <w:rsid w:val="00055BC1"/>
    <w:rsid w:val="00060A88"/>
    <w:rsid w:val="00061D20"/>
    <w:rsid w:val="00063D48"/>
    <w:rsid w:val="000640FF"/>
    <w:rsid w:val="00071DA6"/>
    <w:rsid w:val="00072506"/>
    <w:rsid w:val="00080AFD"/>
    <w:rsid w:val="00087A2C"/>
    <w:rsid w:val="00094233"/>
    <w:rsid w:val="000A1A45"/>
    <w:rsid w:val="000A1F6D"/>
    <w:rsid w:val="000A22BA"/>
    <w:rsid w:val="000A40AD"/>
    <w:rsid w:val="000B1B41"/>
    <w:rsid w:val="000B59A6"/>
    <w:rsid w:val="000B7B20"/>
    <w:rsid w:val="000B7B56"/>
    <w:rsid w:val="000D0B41"/>
    <w:rsid w:val="000D42D7"/>
    <w:rsid w:val="000D5101"/>
    <w:rsid w:val="000E17A5"/>
    <w:rsid w:val="000E4FD0"/>
    <w:rsid w:val="000F6E2F"/>
    <w:rsid w:val="000F77D2"/>
    <w:rsid w:val="00104659"/>
    <w:rsid w:val="00112ABD"/>
    <w:rsid w:val="001132C1"/>
    <w:rsid w:val="001216BE"/>
    <w:rsid w:val="00124449"/>
    <w:rsid w:val="00124E0D"/>
    <w:rsid w:val="00126DF3"/>
    <w:rsid w:val="001335A7"/>
    <w:rsid w:val="00141724"/>
    <w:rsid w:val="00141E48"/>
    <w:rsid w:val="00145642"/>
    <w:rsid w:val="001479A0"/>
    <w:rsid w:val="00147BE9"/>
    <w:rsid w:val="00151053"/>
    <w:rsid w:val="00154BCA"/>
    <w:rsid w:val="0015503A"/>
    <w:rsid w:val="00156656"/>
    <w:rsid w:val="0016142E"/>
    <w:rsid w:val="00170BD1"/>
    <w:rsid w:val="00171708"/>
    <w:rsid w:val="00172622"/>
    <w:rsid w:val="00172C97"/>
    <w:rsid w:val="001742B0"/>
    <w:rsid w:val="00175E44"/>
    <w:rsid w:val="00180A19"/>
    <w:rsid w:val="001813BB"/>
    <w:rsid w:val="00183D56"/>
    <w:rsid w:val="00183D84"/>
    <w:rsid w:val="00185396"/>
    <w:rsid w:val="0019024D"/>
    <w:rsid w:val="00195F9E"/>
    <w:rsid w:val="001A0F6C"/>
    <w:rsid w:val="001A2BE3"/>
    <w:rsid w:val="001B72EE"/>
    <w:rsid w:val="001C6C71"/>
    <w:rsid w:val="001D28DE"/>
    <w:rsid w:val="001E2443"/>
    <w:rsid w:val="001F1798"/>
    <w:rsid w:val="001F1D6D"/>
    <w:rsid w:val="001F3EFB"/>
    <w:rsid w:val="001F5D6C"/>
    <w:rsid w:val="001F5F7D"/>
    <w:rsid w:val="00200BA4"/>
    <w:rsid w:val="00203203"/>
    <w:rsid w:val="00203289"/>
    <w:rsid w:val="00210770"/>
    <w:rsid w:val="002132B1"/>
    <w:rsid w:val="00215E4C"/>
    <w:rsid w:val="00217108"/>
    <w:rsid w:val="00227F29"/>
    <w:rsid w:val="00230CD7"/>
    <w:rsid w:val="0023128C"/>
    <w:rsid w:val="002355CA"/>
    <w:rsid w:val="002407C6"/>
    <w:rsid w:val="00242CAD"/>
    <w:rsid w:val="00245B52"/>
    <w:rsid w:val="00252708"/>
    <w:rsid w:val="00264E4D"/>
    <w:rsid w:val="00265B59"/>
    <w:rsid w:val="00270872"/>
    <w:rsid w:val="00274261"/>
    <w:rsid w:val="00274300"/>
    <w:rsid w:val="00281FBD"/>
    <w:rsid w:val="0028379D"/>
    <w:rsid w:val="00285DB3"/>
    <w:rsid w:val="00292116"/>
    <w:rsid w:val="002A5834"/>
    <w:rsid w:val="002B0AAF"/>
    <w:rsid w:val="002B5076"/>
    <w:rsid w:val="002C0172"/>
    <w:rsid w:val="002C3168"/>
    <w:rsid w:val="002D091A"/>
    <w:rsid w:val="002D38F4"/>
    <w:rsid w:val="002D45EA"/>
    <w:rsid w:val="002D68C9"/>
    <w:rsid w:val="002D6BF1"/>
    <w:rsid w:val="002D6C0D"/>
    <w:rsid w:val="002D6C4C"/>
    <w:rsid w:val="002E028A"/>
    <w:rsid w:val="002E1136"/>
    <w:rsid w:val="002E399C"/>
    <w:rsid w:val="002E5FC5"/>
    <w:rsid w:val="002F020D"/>
    <w:rsid w:val="002F2323"/>
    <w:rsid w:val="002F4637"/>
    <w:rsid w:val="002F4A1C"/>
    <w:rsid w:val="002F7084"/>
    <w:rsid w:val="00300DF1"/>
    <w:rsid w:val="003014BB"/>
    <w:rsid w:val="0030520A"/>
    <w:rsid w:val="00310BBF"/>
    <w:rsid w:val="003127A2"/>
    <w:rsid w:val="00312805"/>
    <w:rsid w:val="00314316"/>
    <w:rsid w:val="003213E8"/>
    <w:rsid w:val="003214A7"/>
    <w:rsid w:val="003223CC"/>
    <w:rsid w:val="00326434"/>
    <w:rsid w:val="00331273"/>
    <w:rsid w:val="00331CCD"/>
    <w:rsid w:val="00333C27"/>
    <w:rsid w:val="00342596"/>
    <w:rsid w:val="00344755"/>
    <w:rsid w:val="00346905"/>
    <w:rsid w:val="003504FD"/>
    <w:rsid w:val="00352691"/>
    <w:rsid w:val="00362B2E"/>
    <w:rsid w:val="003630C1"/>
    <w:rsid w:val="00366EF2"/>
    <w:rsid w:val="003714CF"/>
    <w:rsid w:val="0038018F"/>
    <w:rsid w:val="00382097"/>
    <w:rsid w:val="003821CB"/>
    <w:rsid w:val="00382EF6"/>
    <w:rsid w:val="00385BD8"/>
    <w:rsid w:val="003870EC"/>
    <w:rsid w:val="00394735"/>
    <w:rsid w:val="003B0B98"/>
    <w:rsid w:val="003B22DB"/>
    <w:rsid w:val="003B44F6"/>
    <w:rsid w:val="003C1866"/>
    <w:rsid w:val="003C5FB5"/>
    <w:rsid w:val="003D2DE2"/>
    <w:rsid w:val="003D4633"/>
    <w:rsid w:val="003E36FC"/>
    <w:rsid w:val="003E638B"/>
    <w:rsid w:val="003E66FF"/>
    <w:rsid w:val="003E7673"/>
    <w:rsid w:val="003F1031"/>
    <w:rsid w:val="003F18D1"/>
    <w:rsid w:val="003F4DBB"/>
    <w:rsid w:val="003F567B"/>
    <w:rsid w:val="00402B58"/>
    <w:rsid w:val="00403F10"/>
    <w:rsid w:val="00404DD1"/>
    <w:rsid w:val="00406FF2"/>
    <w:rsid w:val="004100C5"/>
    <w:rsid w:val="00410B6B"/>
    <w:rsid w:val="00411E95"/>
    <w:rsid w:val="0041319E"/>
    <w:rsid w:val="00414814"/>
    <w:rsid w:val="0041567B"/>
    <w:rsid w:val="004306CD"/>
    <w:rsid w:val="004343E7"/>
    <w:rsid w:val="004347BB"/>
    <w:rsid w:val="00437A69"/>
    <w:rsid w:val="00444439"/>
    <w:rsid w:val="00444561"/>
    <w:rsid w:val="00445B06"/>
    <w:rsid w:val="00447F94"/>
    <w:rsid w:val="004510EE"/>
    <w:rsid w:val="00455523"/>
    <w:rsid w:val="00455939"/>
    <w:rsid w:val="00462297"/>
    <w:rsid w:val="00462BF1"/>
    <w:rsid w:val="00463A7D"/>
    <w:rsid w:val="004657A2"/>
    <w:rsid w:val="0046798F"/>
    <w:rsid w:val="00470385"/>
    <w:rsid w:val="00470CB1"/>
    <w:rsid w:val="0047273F"/>
    <w:rsid w:val="00472D72"/>
    <w:rsid w:val="00473E54"/>
    <w:rsid w:val="00477566"/>
    <w:rsid w:val="0048072A"/>
    <w:rsid w:val="0048104C"/>
    <w:rsid w:val="0048523A"/>
    <w:rsid w:val="00487315"/>
    <w:rsid w:val="004905A7"/>
    <w:rsid w:val="0049207F"/>
    <w:rsid w:val="00495725"/>
    <w:rsid w:val="004A0246"/>
    <w:rsid w:val="004A2EE2"/>
    <w:rsid w:val="004A78CF"/>
    <w:rsid w:val="004B339B"/>
    <w:rsid w:val="004B3485"/>
    <w:rsid w:val="004B729A"/>
    <w:rsid w:val="004C0A54"/>
    <w:rsid w:val="004C0E1C"/>
    <w:rsid w:val="004C3004"/>
    <w:rsid w:val="004D04FE"/>
    <w:rsid w:val="004D1B2A"/>
    <w:rsid w:val="004D2704"/>
    <w:rsid w:val="004D4381"/>
    <w:rsid w:val="004E09E7"/>
    <w:rsid w:val="004E23C5"/>
    <w:rsid w:val="004E2A23"/>
    <w:rsid w:val="004E2BCC"/>
    <w:rsid w:val="004E3F16"/>
    <w:rsid w:val="004E59DA"/>
    <w:rsid w:val="004F5DF0"/>
    <w:rsid w:val="005036B4"/>
    <w:rsid w:val="005050E1"/>
    <w:rsid w:val="005073A5"/>
    <w:rsid w:val="00513358"/>
    <w:rsid w:val="005164E6"/>
    <w:rsid w:val="00516E92"/>
    <w:rsid w:val="00521BD9"/>
    <w:rsid w:val="00521E83"/>
    <w:rsid w:val="00522626"/>
    <w:rsid w:val="00524039"/>
    <w:rsid w:val="00527426"/>
    <w:rsid w:val="00530527"/>
    <w:rsid w:val="00532CF9"/>
    <w:rsid w:val="00535407"/>
    <w:rsid w:val="00544A91"/>
    <w:rsid w:val="00544E71"/>
    <w:rsid w:val="0054736B"/>
    <w:rsid w:val="00550924"/>
    <w:rsid w:val="00557518"/>
    <w:rsid w:val="005602C3"/>
    <w:rsid w:val="005602D9"/>
    <w:rsid w:val="00560949"/>
    <w:rsid w:val="00564C38"/>
    <w:rsid w:val="00565F81"/>
    <w:rsid w:val="0057318F"/>
    <w:rsid w:val="00575CBD"/>
    <w:rsid w:val="00576D36"/>
    <w:rsid w:val="00580577"/>
    <w:rsid w:val="00582CE2"/>
    <w:rsid w:val="00586677"/>
    <w:rsid w:val="00586B1E"/>
    <w:rsid w:val="005944AD"/>
    <w:rsid w:val="005A3449"/>
    <w:rsid w:val="005B240B"/>
    <w:rsid w:val="005B4250"/>
    <w:rsid w:val="005B7CBC"/>
    <w:rsid w:val="005C4955"/>
    <w:rsid w:val="005C4CDB"/>
    <w:rsid w:val="005C4F33"/>
    <w:rsid w:val="005C7C89"/>
    <w:rsid w:val="005D0B5A"/>
    <w:rsid w:val="005D21B5"/>
    <w:rsid w:val="005D2AD9"/>
    <w:rsid w:val="005D3B27"/>
    <w:rsid w:val="005D5B5A"/>
    <w:rsid w:val="005E225D"/>
    <w:rsid w:val="005E29D3"/>
    <w:rsid w:val="005E3055"/>
    <w:rsid w:val="005E5E68"/>
    <w:rsid w:val="005E602B"/>
    <w:rsid w:val="005E7455"/>
    <w:rsid w:val="005F0638"/>
    <w:rsid w:val="00610694"/>
    <w:rsid w:val="00613A73"/>
    <w:rsid w:val="00623507"/>
    <w:rsid w:val="0063440E"/>
    <w:rsid w:val="00637ED9"/>
    <w:rsid w:val="006515DF"/>
    <w:rsid w:val="00652968"/>
    <w:rsid w:val="006557DB"/>
    <w:rsid w:val="00662407"/>
    <w:rsid w:val="00662A4F"/>
    <w:rsid w:val="00667AD9"/>
    <w:rsid w:val="00672502"/>
    <w:rsid w:val="00673665"/>
    <w:rsid w:val="00673CD1"/>
    <w:rsid w:val="006811EE"/>
    <w:rsid w:val="00683D05"/>
    <w:rsid w:val="006855E0"/>
    <w:rsid w:val="0068744D"/>
    <w:rsid w:val="00691302"/>
    <w:rsid w:val="006A1FE1"/>
    <w:rsid w:val="006A66A9"/>
    <w:rsid w:val="006A778D"/>
    <w:rsid w:val="006B312F"/>
    <w:rsid w:val="006C28BF"/>
    <w:rsid w:val="006C58A9"/>
    <w:rsid w:val="006C5CFB"/>
    <w:rsid w:val="006C6E3F"/>
    <w:rsid w:val="006D0AB6"/>
    <w:rsid w:val="006D60AC"/>
    <w:rsid w:val="006D65ED"/>
    <w:rsid w:val="006D6988"/>
    <w:rsid w:val="006E20D6"/>
    <w:rsid w:val="006E249D"/>
    <w:rsid w:val="006E5C6D"/>
    <w:rsid w:val="006E6E8A"/>
    <w:rsid w:val="006F0094"/>
    <w:rsid w:val="006F2B8C"/>
    <w:rsid w:val="006F5BFC"/>
    <w:rsid w:val="007002FD"/>
    <w:rsid w:val="00701B26"/>
    <w:rsid w:val="0070269D"/>
    <w:rsid w:val="0070504E"/>
    <w:rsid w:val="00714BA4"/>
    <w:rsid w:val="00716D83"/>
    <w:rsid w:val="00727913"/>
    <w:rsid w:val="00730383"/>
    <w:rsid w:val="00731663"/>
    <w:rsid w:val="00737761"/>
    <w:rsid w:val="007400E3"/>
    <w:rsid w:val="00744995"/>
    <w:rsid w:val="007506FC"/>
    <w:rsid w:val="007569AF"/>
    <w:rsid w:val="00760597"/>
    <w:rsid w:val="0076062E"/>
    <w:rsid w:val="0076264D"/>
    <w:rsid w:val="0076286C"/>
    <w:rsid w:val="00767047"/>
    <w:rsid w:val="00772674"/>
    <w:rsid w:val="00781FB1"/>
    <w:rsid w:val="00790D36"/>
    <w:rsid w:val="007926C6"/>
    <w:rsid w:val="00793130"/>
    <w:rsid w:val="007A1A7C"/>
    <w:rsid w:val="007B06AF"/>
    <w:rsid w:val="007B4F98"/>
    <w:rsid w:val="007C2D1A"/>
    <w:rsid w:val="007C47BF"/>
    <w:rsid w:val="007D15E8"/>
    <w:rsid w:val="007D5AC2"/>
    <w:rsid w:val="007D6817"/>
    <w:rsid w:val="007E138C"/>
    <w:rsid w:val="007F33B2"/>
    <w:rsid w:val="00802214"/>
    <w:rsid w:val="00803880"/>
    <w:rsid w:val="0081076D"/>
    <w:rsid w:val="00811DA7"/>
    <w:rsid w:val="00821AEE"/>
    <w:rsid w:val="008315AD"/>
    <w:rsid w:val="008369E0"/>
    <w:rsid w:val="00840F88"/>
    <w:rsid w:val="00842F65"/>
    <w:rsid w:val="008473A0"/>
    <w:rsid w:val="00852E52"/>
    <w:rsid w:val="0085467B"/>
    <w:rsid w:val="0086195A"/>
    <w:rsid w:val="00862D87"/>
    <w:rsid w:val="00865073"/>
    <w:rsid w:val="00877113"/>
    <w:rsid w:val="00882A1C"/>
    <w:rsid w:val="00883D00"/>
    <w:rsid w:val="008909C5"/>
    <w:rsid w:val="008917A6"/>
    <w:rsid w:val="00897CF7"/>
    <w:rsid w:val="008A229C"/>
    <w:rsid w:val="008A43D6"/>
    <w:rsid w:val="008A5111"/>
    <w:rsid w:val="008A5119"/>
    <w:rsid w:val="008B4F04"/>
    <w:rsid w:val="008B638D"/>
    <w:rsid w:val="008C0329"/>
    <w:rsid w:val="008C2168"/>
    <w:rsid w:val="008C6D70"/>
    <w:rsid w:val="008D0AA2"/>
    <w:rsid w:val="008D3002"/>
    <w:rsid w:val="008D4247"/>
    <w:rsid w:val="008D4515"/>
    <w:rsid w:val="008D6B8F"/>
    <w:rsid w:val="008E4890"/>
    <w:rsid w:val="008E6738"/>
    <w:rsid w:val="008E7773"/>
    <w:rsid w:val="008F28E2"/>
    <w:rsid w:val="008F6F00"/>
    <w:rsid w:val="008F6FCD"/>
    <w:rsid w:val="008F740F"/>
    <w:rsid w:val="00916336"/>
    <w:rsid w:val="009168E1"/>
    <w:rsid w:val="00917764"/>
    <w:rsid w:val="00920394"/>
    <w:rsid w:val="009266EB"/>
    <w:rsid w:val="00926C35"/>
    <w:rsid w:val="009328EC"/>
    <w:rsid w:val="00935DDB"/>
    <w:rsid w:val="00937404"/>
    <w:rsid w:val="009459E1"/>
    <w:rsid w:val="00946BB2"/>
    <w:rsid w:val="00951CFB"/>
    <w:rsid w:val="009548A1"/>
    <w:rsid w:val="00957858"/>
    <w:rsid w:val="00962708"/>
    <w:rsid w:val="00974C0B"/>
    <w:rsid w:val="009817C2"/>
    <w:rsid w:val="00983479"/>
    <w:rsid w:val="009939B1"/>
    <w:rsid w:val="0099698A"/>
    <w:rsid w:val="009A058D"/>
    <w:rsid w:val="009C1148"/>
    <w:rsid w:val="009C3497"/>
    <w:rsid w:val="009C6B78"/>
    <w:rsid w:val="009D4D0C"/>
    <w:rsid w:val="009E601F"/>
    <w:rsid w:val="009F49DD"/>
    <w:rsid w:val="009F62EC"/>
    <w:rsid w:val="00A020AA"/>
    <w:rsid w:val="00A046AA"/>
    <w:rsid w:val="00A0530F"/>
    <w:rsid w:val="00A05693"/>
    <w:rsid w:val="00A065B9"/>
    <w:rsid w:val="00A072CA"/>
    <w:rsid w:val="00A078E0"/>
    <w:rsid w:val="00A21B15"/>
    <w:rsid w:val="00A22C37"/>
    <w:rsid w:val="00A30593"/>
    <w:rsid w:val="00A33FFD"/>
    <w:rsid w:val="00A35DBD"/>
    <w:rsid w:val="00A473FD"/>
    <w:rsid w:val="00A53058"/>
    <w:rsid w:val="00A53501"/>
    <w:rsid w:val="00A60616"/>
    <w:rsid w:val="00A618ED"/>
    <w:rsid w:val="00A65F08"/>
    <w:rsid w:val="00A723C9"/>
    <w:rsid w:val="00A7506B"/>
    <w:rsid w:val="00A7686B"/>
    <w:rsid w:val="00A80168"/>
    <w:rsid w:val="00A8626C"/>
    <w:rsid w:val="00A8647F"/>
    <w:rsid w:val="00A93CA8"/>
    <w:rsid w:val="00AA2C85"/>
    <w:rsid w:val="00AA4A21"/>
    <w:rsid w:val="00AA55DC"/>
    <w:rsid w:val="00AB010E"/>
    <w:rsid w:val="00AB0BE6"/>
    <w:rsid w:val="00AC1286"/>
    <w:rsid w:val="00AC47C9"/>
    <w:rsid w:val="00AC4C02"/>
    <w:rsid w:val="00AD0F1A"/>
    <w:rsid w:val="00AD10B9"/>
    <w:rsid w:val="00AD240A"/>
    <w:rsid w:val="00AD5E13"/>
    <w:rsid w:val="00AD6358"/>
    <w:rsid w:val="00AD7218"/>
    <w:rsid w:val="00AE0CED"/>
    <w:rsid w:val="00AE172D"/>
    <w:rsid w:val="00AE1D0B"/>
    <w:rsid w:val="00AE298F"/>
    <w:rsid w:val="00AE40DB"/>
    <w:rsid w:val="00AE4786"/>
    <w:rsid w:val="00AF352B"/>
    <w:rsid w:val="00AF7A0E"/>
    <w:rsid w:val="00B07FA6"/>
    <w:rsid w:val="00B1136D"/>
    <w:rsid w:val="00B2105C"/>
    <w:rsid w:val="00B223C0"/>
    <w:rsid w:val="00B23895"/>
    <w:rsid w:val="00B310F3"/>
    <w:rsid w:val="00B31506"/>
    <w:rsid w:val="00B34FF7"/>
    <w:rsid w:val="00B37B96"/>
    <w:rsid w:val="00B41D59"/>
    <w:rsid w:val="00B44CB9"/>
    <w:rsid w:val="00B46155"/>
    <w:rsid w:val="00B47A66"/>
    <w:rsid w:val="00B628AF"/>
    <w:rsid w:val="00B82E7E"/>
    <w:rsid w:val="00B83026"/>
    <w:rsid w:val="00B83ACF"/>
    <w:rsid w:val="00B9096B"/>
    <w:rsid w:val="00B91BDF"/>
    <w:rsid w:val="00B95F00"/>
    <w:rsid w:val="00B96853"/>
    <w:rsid w:val="00BA1CD5"/>
    <w:rsid w:val="00BA1E9D"/>
    <w:rsid w:val="00BA4B87"/>
    <w:rsid w:val="00BA6C59"/>
    <w:rsid w:val="00BA758F"/>
    <w:rsid w:val="00BB1F0C"/>
    <w:rsid w:val="00BC461A"/>
    <w:rsid w:val="00BD010D"/>
    <w:rsid w:val="00BD0F35"/>
    <w:rsid w:val="00BD2FE7"/>
    <w:rsid w:val="00BD3BDA"/>
    <w:rsid w:val="00BE18FF"/>
    <w:rsid w:val="00BE2270"/>
    <w:rsid w:val="00BE77B1"/>
    <w:rsid w:val="00BF3ABA"/>
    <w:rsid w:val="00BF3B70"/>
    <w:rsid w:val="00BF63DF"/>
    <w:rsid w:val="00C05F3B"/>
    <w:rsid w:val="00C12B1E"/>
    <w:rsid w:val="00C257D0"/>
    <w:rsid w:val="00C32EA6"/>
    <w:rsid w:val="00C34A06"/>
    <w:rsid w:val="00C434B8"/>
    <w:rsid w:val="00C51CFE"/>
    <w:rsid w:val="00C52B63"/>
    <w:rsid w:val="00C60C0C"/>
    <w:rsid w:val="00C64194"/>
    <w:rsid w:val="00C72093"/>
    <w:rsid w:val="00C73BF4"/>
    <w:rsid w:val="00C81CD8"/>
    <w:rsid w:val="00C824AF"/>
    <w:rsid w:val="00C84B85"/>
    <w:rsid w:val="00C9433D"/>
    <w:rsid w:val="00C94370"/>
    <w:rsid w:val="00C97F84"/>
    <w:rsid w:val="00CA3D9D"/>
    <w:rsid w:val="00CA45D3"/>
    <w:rsid w:val="00CA4DF9"/>
    <w:rsid w:val="00CB2F05"/>
    <w:rsid w:val="00CC2AD8"/>
    <w:rsid w:val="00CC58FB"/>
    <w:rsid w:val="00CC64CF"/>
    <w:rsid w:val="00CD0C13"/>
    <w:rsid w:val="00CD3B22"/>
    <w:rsid w:val="00CD5124"/>
    <w:rsid w:val="00CE6B23"/>
    <w:rsid w:val="00CF2E54"/>
    <w:rsid w:val="00CF326B"/>
    <w:rsid w:val="00CF5AC2"/>
    <w:rsid w:val="00CF7886"/>
    <w:rsid w:val="00D0583D"/>
    <w:rsid w:val="00D1042E"/>
    <w:rsid w:val="00D13213"/>
    <w:rsid w:val="00D173A9"/>
    <w:rsid w:val="00D17FCA"/>
    <w:rsid w:val="00D26621"/>
    <w:rsid w:val="00D34F13"/>
    <w:rsid w:val="00D36D3A"/>
    <w:rsid w:val="00D47F6E"/>
    <w:rsid w:val="00D50313"/>
    <w:rsid w:val="00D64B8D"/>
    <w:rsid w:val="00D65D53"/>
    <w:rsid w:val="00D7284C"/>
    <w:rsid w:val="00D72921"/>
    <w:rsid w:val="00D72DC3"/>
    <w:rsid w:val="00D84078"/>
    <w:rsid w:val="00D925C9"/>
    <w:rsid w:val="00D92C6B"/>
    <w:rsid w:val="00D94F89"/>
    <w:rsid w:val="00D95AE2"/>
    <w:rsid w:val="00D9758F"/>
    <w:rsid w:val="00DA2531"/>
    <w:rsid w:val="00DA53D4"/>
    <w:rsid w:val="00DB35B3"/>
    <w:rsid w:val="00DB74A1"/>
    <w:rsid w:val="00DB75BE"/>
    <w:rsid w:val="00DD585A"/>
    <w:rsid w:val="00DD5A82"/>
    <w:rsid w:val="00DD62B9"/>
    <w:rsid w:val="00DE4B11"/>
    <w:rsid w:val="00DE63FD"/>
    <w:rsid w:val="00DE7DBF"/>
    <w:rsid w:val="00DF7F34"/>
    <w:rsid w:val="00E00AE1"/>
    <w:rsid w:val="00E07084"/>
    <w:rsid w:val="00E077AA"/>
    <w:rsid w:val="00E1311E"/>
    <w:rsid w:val="00E13A93"/>
    <w:rsid w:val="00E175F4"/>
    <w:rsid w:val="00E209B0"/>
    <w:rsid w:val="00E21D74"/>
    <w:rsid w:val="00E22D8D"/>
    <w:rsid w:val="00E2479F"/>
    <w:rsid w:val="00E30269"/>
    <w:rsid w:val="00E33E91"/>
    <w:rsid w:val="00E36F90"/>
    <w:rsid w:val="00E41473"/>
    <w:rsid w:val="00E4201B"/>
    <w:rsid w:val="00E42E62"/>
    <w:rsid w:val="00E45066"/>
    <w:rsid w:val="00E455F8"/>
    <w:rsid w:val="00E54F13"/>
    <w:rsid w:val="00E57BB1"/>
    <w:rsid w:val="00E6586D"/>
    <w:rsid w:val="00E74798"/>
    <w:rsid w:val="00E76E55"/>
    <w:rsid w:val="00E9120B"/>
    <w:rsid w:val="00E94E97"/>
    <w:rsid w:val="00E96CC3"/>
    <w:rsid w:val="00EA2B12"/>
    <w:rsid w:val="00EA3172"/>
    <w:rsid w:val="00EA46BE"/>
    <w:rsid w:val="00EB11BC"/>
    <w:rsid w:val="00EB6EB0"/>
    <w:rsid w:val="00EC1250"/>
    <w:rsid w:val="00EC292F"/>
    <w:rsid w:val="00EC686E"/>
    <w:rsid w:val="00EC6B3A"/>
    <w:rsid w:val="00EC7D72"/>
    <w:rsid w:val="00ED2223"/>
    <w:rsid w:val="00EE140F"/>
    <w:rsid w:val="00EE3E85"/>
    <w:rsid w:val="00EE49A9"/>
    <w:rsid w:val="00EF7817"/>
    <w:rsid w:val="00F000B0"/>
    <w:rsid w:val="00F04AE7"/>
    <w:rsid w:val="00F071DE"/>
    <w:rsid w:val="00F11416"/>
    <w:rsid w:val="00F16CFD"/>
    <w:rsid w:val="00F31908"/>
    <w:rsid w:val="00F3570C"/>
    <w:rsid w:val="00F35AE3"/>
    <w:rsid w:val="00F43E1A"/>
    <w:rsid w:val="00F442ED"/>
    <w:rsid w:val="00F46327"/>
    <w:rsid w:val="00F51DC5"/>
    <w:rsid w:val="00F52018"/>
    <w:rsid w:val="00F544EE"/>
    <w:rsid w:val="00F5691A"/>
    <w:rsid w:val="00F57B68"/>
    <w:rsid w:val="00F61BA9"/>
    <w:rsid w:val="00F62C94"/>
    <w:rsid w:val="00F704B0"/>
    <w:rsid w:val="00F73FFC"/>
    <w:rsid w:val="00F7527A"/>
    <w:rsid w:val="00F82500"/>
    <w:rsid w:val="00F84661"/>
    <w:rsid w:val="00F86503"/>
    <w:rsid w:val="00F8732B"/>
    <w:rsid w:val="00F902D8"/>
    <w:rsid w:val="00F92592"/>
    <w:rsid w:val="00F92CF7"/>
    <w:rsid w:val="00FA2FA2"/>
    <w:rsid w:val="00FA5DB9"/>
    <w:rsid w:val="00FA72F6"/>
    <w:rsid w:val="00FB18F1"/>
    <w:rsid w:val="00FB47DF"/>
    <w:rsid w:val="00FB6D67"/>
    <w:rsid w:val="00FC15C7"/>
    <w:rsid w:val="00FC5DA3"/>
    <w:rsid w:val="00FC7EE9"/>
    <w:rsid w:val="00FD40CC"/>
    <w:rsid w:val="00FE1650"/>
    <w:rsid w:val="00FE484F"/>
    <w:rsid w:val="00FE5F92"/>
    <w:rsid w:val="00FE79AF"/>
    <w:rsid w:val="00FF022A"/>
    <w:rsid w:val="00FF0E9C"/>
    <w:rsid w:val="00FF3C3F"/>
    <w:rsid w:val="00FF4222"/>
    <w:rsid w:val="00FF4402"/>
    <w:rsid w:val="00FF52A5"/>
    <w:rsid w:val="00FF5DD5"/>
    <w:rsid w:val="021F7679"/>
    <w:rsid w:val="03D428CC"/>
    <w:rsid w:val="04801D79"/>
    <w:rsid w:val="05A77CB3"/>
    <w:rsid w:val="0739199A"/>
    <w:rsid w:val="092213A6"/>
    <w:rsid w:val="09EE7F36"/>
    <w:rsid w:val="0CE25EDF"/>
    <w:rsid w:val="0D165DDF"/>
    <w:rsid w:val="0DF86676"/>
    <w:rsid w:val="0E8605BB"/>
    <w:rsid w:val="0EF02AD5"/>
    <w:rsid w:val="10961124"/>
    <w:rsid w:val="131D7750"/>
    <w:rsid w:val="135A688B"/>
    <w:rsid w:val="15522FF3"/>
    <w:rsid w:val="160303E8"/>
    <w:rsid w:val="169A1FEE"/>
    <w:rsid w:val="18353ED4"/>
    <w:rsid w:val="1A44429A"/>
    <w:rsid w:val="1AC143B3"/>
    <w:rsid w:val="1B6D29E2"/>
    <w:rsid w:val="1C5528FD"/>
    <w:rsid w:val="1CB46B6A"/>
    <w:rsid w:val="1D2E4923"/>
    <w:rsid w:val="1D560887"/>
    <w:rsid w:val="1D594420"/>
    <w:rsid w:val="1DD2030B"/>
    <w:rsid w:val="1E4B1D99"/>
    <w:rsid w:val="1EA574F2"/>
    <w:rsid w:val="21C70C32"/>
    <w:rsid w:val="224D0EB0"/>
    <w:rsid w:val="22C25B44"/>
    <w:rsid w:val="295C7AF1"/>
    <w:rsid w:val="2B446F12"/>
    <w:rsid w:val="2CE2512B"/>
    <w:rsid w:val="305546BC"/>
    <w:rsid w:val="30E81F59"/>
    <w:rsid w:val="32BC1010"/>
    <w:rsid w:val="33F07444"/>
    <w:rsid w:val="3C1243B4"/>
    <w:rsid w:val="3C253DFE"/>
    <w:rsid w:val="3DAD281D"/>
    <w:rsid w:val="3F097872"/>
    <w:rsid w:val="3FD566E9"/>
    <w:rsid w:val="417A6BAE"/>
    <w:rsid w:val="41CE3B98"/>
    <w:rsid w:val="421E1CE6"/>
    <w:rsid w:val="454A761A"/>
    <w:rsid w:val="48613678"/>
    <w:rsid w:val="4D6F20A3"/>
    <w:rsid w:val="4D9112EA"/>
    <w:rsid w:val="4E475824"/>
    <w:rsid w:val="4F1358DA"/>
    <w:rsid w:val="4F993C7F"/>
    <w:rsid w:val="53764601"/>
    <w:rsid w:val="55881E5C"/>
    <w:rsid w:val="559B127F"/>
    <w:rsid w:val="57F35082"/>
    <w:rsid w:val="58A35A5F"/>
    <w:rsid w:val="58DA7879"/>
    <w:rsid w:val="5A9A79A6"/>
    <w:rsid w:val="5AB50AF0"/>
    <w:rsid w:val="5D815EBB"/>
    <w:rsid w:val="61CD7593"/>
    <w:rsid w:val="64067E87"/>
    <w:rsid w:val="66E177C0"/>
    <w:rsid w:val="6936181A"/>
    <w:rsid w:val="6A3658A8"/>
    <w:rsid w:val="6CF12415"/>
    <w:rsid w:val="6D996ECB"/>
    <w:rsid w:val="6E6E4D82"/>
    <w:rsid w:val="73EF72BC"/>
    <w:rsid w:val="747917FC"/>
    <w:rsid w:val="74CF700D"/>
    <w:rsid w:val="77235511"/>
    <w:rsid w:val="773A70D7"/>
    <w:rsid w:val="78D573B0"/>
    <w:rsid w:val="79C03075"/>
    <w:rsid w:val="7A02448C"/>
    <w:rsid w:val="7AC9413B"/>
    <w:rsid w:val="7BB76C40"/>
    <w:rsid w:val="7C4E7520"/>
    <w:rsid w:val="7D240A3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4"/>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7"/>
    <w:semiHidden/>
    <w:unhideWhenUsed/>
    <w:qFormat/>
    <w:uiPriority w:val="0"/>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0"/>
    <w:qFormat/>
    <w:uiPriority w:val="0"/>
    <w:pPr>
      <w:jc w:val="left"/>
    </w:pPr>
  </w:style>
  <w:style w:type="paragraph" w:styleId="7">
    <w:name w:val="Balloon Text"/>
    <w:basedOn w:val="1"/>
    <w:link w:val="23"/>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tabs>
        <w:tab w:val="right" w:leader="dot" w:pos="9736"/>
      </w:tabs>
      <w:spacing w:line="360" w:lineRule="auto"/>
    </w:pPr>
  </w:style>
  <w:style w:type="paragraph" w:styleId="11">
    <w:name w:val="toc 2"/>
    <w:basedOn w:val="1"/>
    <w:next w:val="1"/>
    <w:qFormat/>
    <w:uiPriority w:val="39"/>
    <w:pPr>
      <w:ind w:left="420" w:leftChars="200"/>
    </w:pPr>
  </w:style>
  <w:style w:type="paragraph" w:styleId="12">
    <w:name w:val="Normal (Web)"/>
    <w:basedOn w:val="1"/>
    <w:qFormat/>
    <w:uiPriority w:val="0"/>
    <w:pPr>
      <w:widowControl/>
      <w:spacing w:before="100" w:beforeAutospacing="1" w:after="100" w:afterAutospacing="1" w:line="330" w:lineRule="atLeast"/>
      <w:jc w:val="left"/>
    </w:pPr>
    <w:rPr>
      <w:rFonts w:ascii="宋体" w:hAnsi="宋体"/>
      <w:kern w:val="0"/>
      <w:sz w:val="18"/>
      <w:szCs w:val="20"/>
    </w:rPr>
  </w:style>
  <w:style w:type="paragraph" w:styleId="13">
    <w:name w:val="annotation subject"/>
    <w:basedOn w:val="6"/>
    <w:next w:val="6"/>
    <w:link w:val="31"/>
    <w:qFormat/>
    <w:uiPriority w:val="0"/>
    <w:rPr>
      <w:b/>
      <w:bCs/>
    </w:rPr>
  </w:style>
  <w:style w:type="table" w:styleId="15">
    <w:name w:val="Table Grid"/>
    <w:basedOn w:val="14"/>
    <w:qFormat/>
    <w:uiPriority w:val="0"/>
    <w:pPr>
      <w:widowControl w:val="0"/>
      <w:jc w:val="both"/>
    </w:pPr>
    <w:rPr>
      <w:rFonts w:ascii="Cambria" w:hAnsi="Cambr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qFormat/>
    <w:uiPriority w:val="99"/>
    <w:rPr>
      <w:color w:val="0000FF"/>
      <w:u w:val="single"/>
    </w:rPr>
  </w:style>
  <w:style w:type="character" w:styleId="20">
    <w:name w:val="annotation reference"/>
    <w:basedOn w:val="16"/>
    <w:qFormat/>
    <w:uiPriority w:val="0"/>
    <w:rPr>
      <w:sz w:val="21"/>
      <w:szCs w:val="21"/>
    </w:rPr>
  </w:style>
  <w:style w:type="character" w:customStyle="1" w:styleId="21">
    <w:name w:val="标题 1 字符"/>
    <w:link w:val="2"/>
    <w:qFormat/>
    <w:uiPriority w:val="0"/>
    <w:rPr>
      <w:b/>
      <w:bCs/>
      <w:kern w:val="44"/>
      <w:sz w:val="44"/>
      <w:szCs w:val="44"/>
    </w:rPr>
  </w:style>
  <w:style w:type="character" w:customStyle="1" w:styleId="22">
    <w:name w:val="页脚 字符"/>
    <w:link w:val="8"/>
    <w:qFormat/>
    <w:uiPriority w:val="99"/>
    <w:rPr>
      <w:kern w:val="2"/>
      <w:sz w:val="18"/>
      <w:szCs w:val="24"/>
    </w:rPr>
  </w:style>
  <w:style w:type="character" w:customStyle="1" w:styleId="23">
    <w:name w:val="批注框文本 字符"/>
    <w:link w:val="7"/>
    <w:qFormat/>
    <w:uiPriority w:val="0"/>
    <w:rPr>
      <w:kern w:val="2"/>
      <w:sz w:val="18"/>
      <w:szCs w:val="18"/>
    </w:rPr>
  </w:style>
  <w:style w:type="paragraph" w:styleId="24">
    <w:name w:val="List Paragraph"/>
    <w:basedOn w:val="1"/>
    <w:qFormat/>
    <w:uiPriority w:val="99"/>
    <w:pPr>
      <w:ind w:firstLine="420" w:firstLineChars="200"/>
    </w:pPr>
    <w:rPr>
      <w:rFonts w:ascii="Calibri" w:hAnsi="Calibri"/>
      <w:szCs w:val="22"/>
    </w:rPr>
  </w:style>
  <w:style w:type="character" w:customStyle="1" w:styleId="25">
    <w:name w:val="标题 2 字符"/>
    <w:link w:val="3"/>
    <w:semiHidden/>
    <w:qFormat/>
    <w:uiPriority w:val="0"/>
    <w:rPr>
      <w:rFonts w:ascii="Cambria" w:hAnsi="Cambria" w:eastAsia="宋体" w:cs="Times New Roman"/>
      <w:b/>
      <w:bCs/>
      <w:kern w:val="2"/>
      <w:sz w:val="32"/>
      <w:szCs w:val="32"/>
    </w:rPr>
  </w:style>
  <w:style w:type="paragraph" w:customStyle="1" w:styleId="26">
    <w:name w:val="正文内容"/>
    <w:basedOn w:val="1"/>
    <w:qFormat/>
    <w:uiPriority w:val="0"/>
    <w:pPr>
      <w:autoSpaceDN w:val="0"/>
      <w:spacing w:line="360" w:lineRule="auto"/>
      <w:ind w:firstLine="200" w:firstLineChars="200"/>
    </w:pPr>
    <w:rPr>
      <w:rFonts w:ascii="宋体" w:hAnsi="宋体" w:cs="宋体"/>
      <w:kern w:val="0"/>
      <w:sz w:val="24"/>
    </w:rPr>
  </w:style>
  <w:style w:type="character" w:customStyle="1" w:styleId="27">
    <w:name w:val="标题 4 字符"/>
    <w:link w:val="5"/>
    <w:semiHidden/>
    <w:qFormat/>
    <w:uiPriority w:val="0"/>
    <w:rPr>
      <w:rFonts w:ascii="Cambria" w:hAnsi="Cambria" w:eastAsia="宋体" w:cs="Times New Roman"/>
      <w:b/>
      <w:bCs/>
      <w:kern w:val="2"/>
      <w:sz w:val="28"/>
      <w:szCs w:val="28"/>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9">
    <w:name w:val="未处理的提及1"/>
    <w:basedOn w:val="16"/>
    <w:semiHidden/>
    <w:unhideWhenUsed/>
    <w:qFormat/>
    <w:uiPriority w:val="99"/>
    <w:rPr>
      <w:color w:val="605E5C"/>
      <w:shd w:val="clear" w:color="auto" w:fill="E1DFDD"/>
    </w:rPr>
  </w:style>
  <w:style w:type="character" w:customStyle="1" w:styleId="30">
    <w:name w:val="批注文字 字符"/>
    <w:basedOn w:val="16"/>
    <w:link w:val="6"/>
    <w:qFormat/>
    <w:uiPriority w:val="0"/>
    <w:rPr>
      <w:kern w:val="2"/>
      <w:sz w:val="21"/>
      <w:szCs w:val="24"/>
    </w:rPr>
  </w:style>
  <w:style w:type="character" w:customStyle="1" w:styleId="31">
    <w:name w:val="批注主题 字符"/>
    <w:basedOn w:val="30"/>
    <w:link w:val="13"/>
    <w:qFormat/>
    <w:uiPriority w:val="0"/>
    <w:rPr>
      <w:b/>
      <w:bCs/>
      <w:kern w:val="2"/>
      <w:sz w:val="21"/>
      <w:szCs w:val="24"/>
    </w:rPr>
  </w:style>
  <w:style w:type="paragraph" w:customStyle="1" w:styleId="32">
    <w:name w:val="修订1"/>
    <w:hidden/>
    <w:semiHidden/>
    <w:qFormat/>
    <w:uiPriority w:val="99"/>
    <w:pPr>
      <w:spacing w:after="160" w:line="259" w:lineRule="auto"/>
    </w:pPr>
    <w:rPr>
      <w:rFonts w:ascii="Times New Roman" w:hAnsi="Times New Roman" w:eastAsia="宋体" w:cs="Times New Roman"/>
      <w:kern w:val="2"/>
      <w:sz w:val="21"/>
      <w:szCs w:val="24"/>
      <w:lang w:val="en-US" w:eastAsia="zh-CN" w:bidi="ar-SA"/>
    </w:rPr>
  </w:style>
  <w:style w:type="character" w:customStyle="1" w:styleId="33">
    <w:name w:val="fontstyle01"/>
    <w:qFormat/>
    <w:uiPriority w:val="0"/>
    <w:rPr>
      <w:rFonts w:hint="default" w:ascii="Calibri" w:hAnsi="Calibri" w:cs="Calibri"/>
      <w:color w:val="000000"/>
      <w:sz w:val="22"/>
      <w:szCs w:val="22"/>
    </w:rPr>
  </w:style>
  <w:style w:type="character" w:customStyle="1" w:styleId="34">
    <w:name w:val="标题 3 字符"/>
    <w:basedOn w:val="16"/>
    <w:link w:val="4"/>
    <w:semiHidden/>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32B8D-6FD4-443A-B906-56E89FAD1913}">
  <ds:schemaRefs/>
</ds:datastoreItem>
</file>

<file path=docProps/app.xml><?xml version="1.0" encoding="utf-8"?>
<Properties xmlns="http://schemas.openxmlformats.org/officeDocument/2006/extended-properties" xmlns:vt="http://schemas.openxmlformats.org/officeDocument/2006/docPropsVTypes">
  <Template>Normal</Template>
  <Pages>4</Pages>
  <Words>2391</Words>
  <Characters>12916</Characters>
  <Lines>107</Lines>
  <Paragraphs>30</Paragraphs>
  <TotalTime>0</TotalTime>
  <ScaleCrop>false</ScaleCrop>
  <LinksUpToDate>false</LinksUpToDate>
  <CharactersWithSpaces>15277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2020-10-15T08:04:00Z</dcterms:created>
  <dc:creator>庄志杰</dc:creator>
  <cp:lastModifiedBy>歌者</cp:lastModifiedBy>
  <cp:lastPrinted>2020-06-02T04:24:00Z</cp:lastPrinted>
  <dcterms:modified xsi:type="dcterms:W3CDTF">2020-11-02T06:40:23Z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